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6D3" w:rsidRPr="00201509" w:rsidRDefault="003D3976" w:rsidP="003D3976">
      <w:pPr>
        <w:ind w:hanging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C124F9" wp14:editId="7DB41FDF">
            <wp:extent cx="6706816" cy="9486900"/>
            <wp:effectExtent l="0" t="0" r="0" b="0"/>
            <wp:docPr id="1" name="Рисунок 1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16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0D7">
        <w:rPr>
          <w:rFonts w:ascii="Times New Roman" w:hAnsi="Times New Roman" w:cs="Times New Roman"/>
          <w:b/>
          <w:sz w:val="24"/>
          <w:szCs w:val="24"/>
        </w:rPr>
        <w:br w:type="page"/>
      </w:r>
      <w:r w:rsidR="00AD36D3" w:rsidRPr="002015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Программа </w:t>
      </w:r>
      <w:r w:rsidR="00D90DAF" w:rsidRPr="00201509">
        <w:rPr>
          <w:rFonts w:ascii="Times New Roman" w:hAnsi="Times New Roman" w:cs="Times New Roman"/>
          <w:b/>
          <w:sz w:val="24"/>
          <w:szCs w:val="24"/>
        </w:rPr>
        <w:br/>
      </w:r>
      <w:r w:rsidR="00AD36D3" w:rsidRPr="00201509"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 по специальности</w:t>
      </w:r>
      <w:r w:rsidR="00D90DAF" w:rsidRPr="00201509">
        <w:rPr>
          <w:rFonts w:ascii="Times New Roman" w:hAnsi="Times New Roman" w:cs="Times New Roman"/>
          <w:b/>
          <w:sz w:val="24"/>
          <w:szCs w:val="24"/>
        </w:rPr>
        <w:t>.</w:t>
      </w:r>
      <w:r w:rsidR="00FF239E" w:rsidRPr="00201509">
        <w:rPr>
          <w:rFonts w:ascii="Times New Roman" w:hAnsi="Times New Roman" w:cs="Times New Roman"/>
          <w:b/>
          <w:sz w:val="24"/>
          <w:szCs w:val="24"/>
        </w:rPr>
        <w:br/>
      </w:r>
      <w:r w:rsidR="00AD36D3" w:rsidRPr="00201509">
        <w:rPr>
          <w:rFonts w:ascii="Times New Roman" w:hAnsi="Times New Roman" w:cs="Times New Roman"/>
          <w:b/>
          <w:sz w:val="24"/>
          <w:szCs w:val="24"/>
        </w:rPr>
        <w:t xml:space="preserve">34.02.01. Сестринское дело </w:t>
      </w:r>
      <w:r w:rsidR="00AD36D3" w:rsidRPr="00201509">
        <w:rPr>
          <w:rFonts w:ascii="Times New Roman" w:hAnsi="Times New Roman" w:cs="Times New Roman"/>
          <w:b/>
          <w:sz w:val="24"/>
          <w:szCs w:val="24"/>
        </w:rPr>
        <w:br/>
        <w:t xml:space="preserve">20.02.02. Защита в ЧС </w:t>
      </w:r>
      <w:r w:rsidR="00AD36D3" w:rsidRPr="00201509">
        <w:rPr>
          <w:rFonts w:ascii="Times New Roman" w:hAnsi="Times New Roman" w:cs="Times New Roman"/>
          <w:b/>
          <w:sz w:val="24"/>
          <w:szCs w:val="24"/>
        </w:rPr>
        <w:br/>
        <w:t xml:space="preserve">20.02.04. Пожарная безопасность  </w:t>
      </w:r>
      <w:r w:rsidR="00AD36D3" w:rsidRPr="00201509">
        <w:rPr>
          <w:rFonts w:ascii="Times New Roman" w:hAnsi="Times New Roman" w:cs="Times New Roman"/>
          <w:b/>
          <w:sz w:val="24"/>
          <w:szCs w:val="24"/>
        </w:rPr>
        <w:br/>
        <w:t>на 2015 -2016 учебный год</w:t>
      </w:r>
    </w:p>
    <w:p w:rsidR="00AD36D3" w:rsidRPr="00201509" w:rsidRDefault="00FF239E">
      <w:pPr>
        <w:rPr>
          <w:rFonts w:ascii="Times New Roman" w:hAnsi="Times New Roman" w:cs="Times New Roman"/>
          <w:sz w:val="24"/>
          <w:szCs w:val="24"/>
        </w:rPr>
      </w:pPr>
      <w:r w:rsidRPr="00201509">
        <w:rPr>
          <w:rFonts w:ascii="Times New Roman" w:hAnsi="Times New Roman" w:cs="Times New Roman"/>
          <w:sz w:val="24"/>
          <w:szCs w:val="24"/>
        </w:rPr>
        <w:t>1.</w:t>
      </w:r>
      <w:r w:rsidR="00D90DAF" w:rsidRPr="00201509">
        <w:rPr>
          <w:rFonts w:ascii="Times New Roman" w:hAnsi="Times New Roman" w:cs="Times New Roman"/>
          <w:sz w:val="24"/>
          <w:szCs w:val="24"/>
        </w:rPr>
        <w:t>Вид итоговой аттестации</w:t>
      </w:r>
      <w:r w:rsidR="00D90DAF" w:rsidRPr="00201509">
        <w:rPr>
          <w:rFonts w:ascii="Times New Roman" w:hAnsi="Times New Roman" w:cs="Times New Roman"/>
          <w:sz w:val="24"/>
          <w:szCs w:val="24"/>
        </w:rPr>
        <w:br/>
        <w:t>-</w:t>
      </w:r>
      <w:r w:rsidR="00AD36D3" w:rsidRPr="00201509">
        <w:rPr>
          <w:rFonts w:ascii="Times New Roman" w:hAnsi="Times New Roman" w:cs="Times New Roman"/>
          <w:sz w:val="24"/>
          <w:szCs w:val="24"/>
        </w:rPr>
        <w:t xml:space="preserve"> защита выпускной квалификационной работы</w:t>
      </w:r>
      <w:proofErr w:type="gramStart"/>
      <w:r w:rsidR="00AD36D3" w:rsidRPr="0020150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D36D3" w:rsidRPr="00201509">
        <w:rPr>
          <w:rFonts w:ascii="Times New Roman" w:hAnsi="Times New Roman" w:cs="Times New Roman"/>
          <w:sz w:val="24"/>
          <w:szCs w:val="24"/>
        </w:rPr>
        <w:t xml:space="preserve"> </w:t>
      </w:r>
      <w:r w:rsidR="00AD36D3" w:rsidRPr="00201509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gramStart"/>
      <w:r w:rsidR="00AD36D3" w:rsidRPr="0020150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AD36D3" w:rsidRPr="00201509">
        <w:rPr>
          <w:rFonts w:ascii="Times New Roman" w:hAnsi="Times New Roman" w:cs="Times New Roman"/>
          <w:sz w:val="24"/>
          <w:szCs w:val="24"/>
        </w:rPr>
        <w:t xml:space="preserve">еждисциплинарный  государственный экзамен. </w:t>
      </w:r>
      <w:r w:rsidR="00EF5B93">
        <w:rPr>
          <w:rFonts w:ascii="Times New Roman" w:hAnsi="Times New Roman" w:cs="Times New Roman"/>
          <w:sz w:val="24"/>
          <w:szCs w:val="24"/>
        </w:rPr>
        <w:br/>
      </w:r>
      <w:r w:rsidRPr="00201509">
        <w:rPr>
          <w:rFonts w:ascii="Times New Roman" w:hAnsi="Times New Roman" w:cs="Times New Roman"/>
          <w:sz w:val="24"/>
          <w:szCs w:val="24"/>
        </w:rPr>
        <w:t>1.2</w:t>
      </w:r>
      <w:r w:rsidR="00AD36D3" w:rsidRPr="00201509">
        <w:rPr>
          <w:rFonts w:ascii="Times New Roman" w:hAnsi="Times New Roman" w:cs="Times New Roman"/>
          <w:sz w:val="24"/>
          <w:szCs w:val="24"/>
        </w:rPr>
        <w:t xml:space="preserve">Срок проведения </w:t>
      </w:r>
      <w:r w:rsidR="00EF5B93">
        <w:rPr>
          <w:rFonts w:ascii="Times New Roman" w:hAnsi="Times New Roman" w:cs="Times New Roman"/>
          <w:sz w:val="24"/>
          <w:szCs w:val="24"/>
        </w:rPr>
        <w:t>в соответствии с учебным планом.</w:t>
      </w:r>
    </w:p>
    <w:p w:rsidR="00AD36D3" w:rsidRPr="00201509" w:rsidRDefault="00D90DAF">
      <w:pPr>
        <w:rPr>
          <w:rFonts w:ascii="Times New Roman" w:hAnsi="Times New Roman" w:cs="Times New Roman"/>
          <w:b/>
          <w:sz w:val="24"/>
          <w:szCs w:val="24"/>
        </w:rPr>
      </w:pPr>
      <w:r w:rsidRPr="00201509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D36D3" w:rsidRPr="00201509">
        <w:rPr>
          <w:rFonts w:ascii="Times New Roman" w:hAnsi="Times New Roman" w:cs="Times New Roman"/>
          <w:b/>
          <w:sz w:val="24"/>
          <w:szCs w:val="24"/>
        </w:rPr>
        <w:t>График подготовки и проведения государственной итоговой аттестации.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AD36D3" w:rsidRPr="00201509" w:rsidTr="00AD36D3">
        <w:tc>
          <w:tcPr>
            <w:tcW w:w="67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70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191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Примерные сроки проведения</w:t>
            </w:r>
          </w:p>
        </w:tc>
      </w:tr>
      <w:tr w:rsidR="00AD36D3" w:rsidRPr="00201509" w:rsidTr="00AD36D3">
        <w:tc>
          <w:tcPr>
            <w:tcW w:w="67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Закрепление за студентами тем дипломных работ</w:t>
            </w:r>
          </w:p>
        </w:tc>
        <w:tc>
          <w:tcPr>
            <w:tcW w:w="3191" w:type="dxa"/>
          </w:tcPr>
          <w:p w:rsidR="00AD36D3" w:rsidRPr="00201509" w:rsidRDefault="00EF5B93" w:rsidP="00D90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90DAF" w:rsidRPr="0020150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19.01.2016 г.</w:t>
            </w:r>
          </w:p>
        </w:tc>
      </w:tr>
      <w:tr w:rsidR="00AD36D3" w:rsidRPr="00201509" w:rsidTr="00AD36D3">
        <w:tc>
          <w:tcPr>
            <w:tcW w:w="67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Выдача студентам индивидуальных заданий для дипломного проектирования</w:t>
            </w:r>
          </w:p>
        </w:tc>
        <w:tc>
          <w:tcPr>
            <w:tcW w:w="3191" w:type="dxa"/>
          </w:tcPr>
          <w:p w:rsidR="00AD36D3" w:rsidRPr="00201509" w:rsidRDefault="00D90DAF" w:rsidP="00D90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до  01.02.2016 г.</w:t>
            </w:r>
          </w:p>
        </w:tc>
      </w:tr>
      <w:tr w:rsidR="00AD36D3" w:rsidRPr="00201509" w:rsidTr="00AD36D3">
        <w:tc>
          <w:tcPr>
            <w:tcW w:w="67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 выполнения студентами разделов дипломной работы</w:t>
            </w:r>
          </w:p>
        </w:tc>
        <w:tc>
          <w:tcPr>
            <w:tcW w:w="3191" w:type="dxa"/>
          </w:tcPr>
          <w:p w:rsidR="00AD36D3" w:rsidRPr="00201509" w:rsidRDefault="00D90DAF" w:rsidP="00D90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до 30.04.2016 г.</w:t>
            </w:r>
          </w:p>
        </w:tc>
      </w:tr>
      <w:tr w:rsidR="00AD36D3" w:rsidRPr="00201509" w:rsidTr="00AD36D3">
        <w:tc>
          <w:tcPr>
            <w:tcW w:w="67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консультаций преподава</w:t>
            </w:r>
            <w:r w:rsidR="00D90DAF" w:rsidRPr="00201509">
              <w:rPr>
                <w:rFonts w:ascii="Times New Roman" w:hAnsi="Times New Roman" w:cs="Times New Roman"/>
                <w:sz w:val="24"/>
                <w:szCs w:val="24"/>
              </w:rPr>
              <w:t>телей по вопросам дипломного  проектирования</w:t>
            </w:r>
          </w:p>
        </w:tc>
        <w:tc>
          <w:tcPr>
            <w:tcW w:w="3191" w:type="dxa"/>
          </w:tcPr>
          <w:p w:rsidR="00AD36D3" w:rsidRPr="00201509" w:rsidRDefault="00D90DAF" w:rsidP="00D90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до 10.05.2016 г.</w:t>
            </w:r>
          </w:p>
        </w:tc>
      </w:tr>
      <w:tr w:rsidR="00AD36D3" w:rsidRPr="00201509" w:rsidTr="00AD36D3">
        <w:tc>
          <w:tcPr>
            <w:tcW w:w="67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AD36D3" w:rsidRPr="00201509" w:rsidRDefault="00D90DAF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Выполнение студентами дипломной работы</w:t>
            </w:r>
          </w:p>
        </w:tc>
        <w:tc>
          <w:tcPr>
            <w:tcW w:w="3191" w:type="dxa"/>
          </w:tcPr>
          <w:p w:rsidR="00AD36D3" w:rsidRPr="00201509" w:rsidRDefault="00D90DAF" w:rsidP="00D90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до 10.05.2016 г.</w:t>
            </w:r>
          </w:p>
        </w:tc>
      </w:tr>
      <w:tr w:rsidR="00AD36D3" w:rsidRPr="00201509" w:rsidTr="00AD36D3">
        <w:tc>
          <w:tcPr>
            <w:tcW w:w="67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AD36D3" w:rsidRPr="00201509" w:rsidRDefault="00D90DAF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Рецензирование дипломных работ</w:t>
            </w:r>
          </w:p>
        </w:tc>
        <w:tc>
          <w:tcPr>
            <w:tcW w:w="3191" w:type="dxa"/>
          </w:tcPr>
          <w:p w:rsidR="00AD36D3" w:rsidRPr="00201509" w:rsidRDefault="00D90DAF" w:rsidP="00D90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до 10.05.2016 г.</w:t>
            </w:r>
          </w:p>
        </w:tc>
      </w:tr>
      <w:tr w:rsidR="00AD36D3" w:rsidRPr="00201509" w:rsidTr="00AD36D3">
        <w:tc>
          <w:tcPr>
            <w:tcW w:w="67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AD36D3" w:rsidRPr="00201509" w:rsidRDefault="00D90DAF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Предварительная защита дипломных работ</w:t>
            </w:r>
          </w:p>
        </w:tc>
        <w:tc>
          <w:tcPr>
            <w:tcW w:w="3191" w:type="dxa"/>
          </w:tcPr>
          <w:p w:rsidR="00AD36D3" w:rsidRPr="00201509" w:rsidRDefault="00D90DAF" w:rsidP="00D90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до 10.05.2016 г.</w:t>
            </w:r>
          </w:p>
        </w:tc>
      </w:tr>
      <w:tr w:rsidR="00AD36D3" w:rsidRPr="00201509" w:rsidTr="00AD36D3">
        <w:tc>
          <w:tcPr>
            <w:tcW w:w="67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AD36D3" w:rsidRPr="00201509" w:rsidRDefault="00D90DAF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Защита дипломных работ</w:t>
            </w:r>
          </w:p>
        </w:tc>
        <w:tc>
          <w:tcPr>
            <w:tcW w:w="3191" w:type="dxa"/>
          </w:tcPr>
          <w:p w:rsidR="00AD36D3" w:rsidRPr="00201509" w:rsidRDefault="00D90DAF" w:rsidP="00D90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06.06.- 09.06.2016 г.</w:t>
            </w:r>
          </w:p>
        </w:tc>
      </w:tr>
      <w:tr w:rsidR="00AD36D3" w:rsidRPr="00201509" w:rsidTr="00AD36D3">
        <w:tc>
          <w:tcPr>
            <w:tcW w:w="67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AD36D3" w:rsidRPr="00201509" w:rsidRDefault="00D90DAF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Расписание проведения обзорных лекций по междисциплинарному экзамену</w:t>
            </w:r>
          </w:p>
        </w:tc>
        <w:tc>
          <w:tcPr>
            <w:tcW w:w="3191" w:type="dxa"/>
          </w:tcPr>
          <w:p w:rsidR="00AD36D3" w:rsidRPr="00201509" w:rsidRDefault="00D90DAF" w:rsidP="00D90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11- 29.04.2016 г.</w:t>
            </w:r>
          </w:p>
        </w:tc>
      </w:tr>
      <w:tr w:rsidR="00AD36D3" w:rsidRPr="00201509" w:rsidTr="00AD36D3">
        <w:tc>
          <w:tcPr>
            <w:tcW w:w="675" w:type="dxa"/>
          </w:tcPr>
          <w:p w:rsidR="00AD36D3" w:rsidRPr="00201509" w:rsidRDefault="00AD36D3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AD36D3" w:rsidRPr="00201509" w:rsidRDefault="00D90DAF" w:rsidP="00D90D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Расписание проведения государственного междисциплинарного экзамена</w:t>
            </w:r>
          </w:p>
        </w:tc>
        <w:tc>
          <w:tcPr>
            <w:tcW w:w="3191" w:type="dxa"/>
          </w:tcPr>
          <w:p w:rsidR="00AD36D3" w:rsidRPr="00201509" w:rsidRDefault="00D90DAF" w:rsidP="00D90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509">
              <w:rPr>
                <w:rFonts w:ascii="Times New Roman" w:hAnsi="Times New Roman" w:cs="Times New Roman"/>
                <w:sz w:val="24"/>
                <w:szCs w:val="24"/>
              </w:rPr>
              <w:t>03.05.-06.05.2016 г.</w:t>
            </w:r>
          </w:p>
        </w:tc>
      </w:tr>
    </w:tbl>
    <w:p w:rsidR="00712812" w:rsidRPr="00201509" w:rsidRDefault="00B14603" w:rsidP="00712812">
      <w:pPr>
        <w:rPr>
          <w:rFonts w:ascii="Times New Roman" w:hAnsi="Times New Roman" w:cs="Times New Roman"/>
          <w:sz w:val="24"/>
          <w:szCs w:val="24"/>
        </w:rPr>
      </w:pPr>
      <w:r w:rsidRPr="00201509">
        <w:rPr>
          <w:rFonts w:ascii="Times New Roman" w:hAnsi="Times New Roman" w:cs="Times New Roman"/>
          <w:sz w:val="24"/>
          <w:szCs w:val="24"/>
        </w:rPr>
        <w:t>1.3. Форма проведения в соответствии с ФГОС СП</w:t>
      </w:r>
      <w:proofErr w:type="gramStart"/>
      <w:r w:rsidRPr="0020150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01509">
        <w:rPr>
          <w:rFonts w:ascii="Times New Roman" w:hAnsi="Times New Roman" w:cs="Times New Roman"/>
          <w:sz w:val="24"/>
          <w:szCs w:val="24"/>
        </w:rPr>
        <w:t xml:space="preserve"> защита выпускной квалификационной работы в виде дипломной работы.</w:t>
      </w:r>
      <w:r w:rsidRPr="00201509">
        <w:rPr>
          <w:rFonts w:ascii="Times New Roman" w:hAnsi="Times New Roman" w:cs="Times New Roman"/>
          <w:sz w:val="24"/>
          <w:szCs w:val="24"/>
        </w:rPr>
        <w:br/>
        <w:t>1.4. Условия подготовки и процедура проведения – в соответствии с приказом Министерства образования и науки Российской Федерации № 968 от 16.08.2013 г. « Об  утверждении Порядка проведения государственной итоговой  аттестации по образовательным программам среднего профессионального образования».</w:t>
      </w:r>
      <w:r w:rsidRPr="00201509">
        <w:rPr>
          <w:rFonts w:ascii="Times New Roman" w:hAnsi="Times New Roman" w:cs="Times New Roman"/>
          <w:sz w:val="24"/>
          <w:szCs w:val="24"/>
        </w:rPr>
        <w:br/>
        <w:t>1.5. Темы выпускных квалификационных работ согласуются с организациями и утверждаются приказом по колледжу.</w:t>
      </w:r>
      <w:r w:rsidRPr="00201509">
        <w:rPr>
          <w:rFonts w:ascii="Times New Roman" w:hAnsi="Times New Roman" w:cs="Times New Roman"/>
          <w:sz w:val="24"/>
          <w:szCs w:val="24"/>
        </w:rPr>
        <w:br/>
        <w:t>1.6. Закрепление руководителя  выпускной квалификационной работы, темы выпускных работ за студентами оформляются приказом  директора колледжа.</w:t>
      </w:r>
      <w:r w:rsidRPr="00201509">
        <w:rPr>
          <w:rFonts w:ascii="Times New Roman" w:hAnsi="Times New Roman" w:cs="Times New Roman"/>
          <w:sz w:val="24"/>
          <w:szCs w:val="24"/>
        </w:rPr>
        <w:br/>
        <w:t>1.7. Задания на выпускную квалификационную работу выдаются студенту не позднее, чем за две недели до начала преддипломной практики, подписываются руководителем и утверждаются заместителем  директора по учебной работе.</w:t>
      </w:r>
      <w:r w:rsidR="007B6EE5" w:rsidRPr="00201509">
        <w:rPr>
          <w:rFonts w:ascii="Times New Roman" w:hAnsi="Times New Roman" w:cs="Times New Roman"/>
          <w:sz w:val="24"/>
          <w:szCs w:val="24"/>
        </w:rPr>
        <w:br/>
        <w:t>1.8. Общее руководство и контроль за ходом выполнения выпускной квалификационной работы осуществляют: заместитель директора по учебной работе, начальник отдела учебн</w:t>
      </w:r>
      <w:proofErr w:type="gramStart"/>
      <w:r w:rsidR="007B6EE5" w:rsidRPr="0020150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7B6EE5" w:rsidRPr="00201509">
        <w:rPr>
          <w:rFonts w:ascii="Times New Roman" w:hAnsi="Times New Roman" w:cs="Times New Roman"/>
          <w:sz w:val="24"/>
          <w:szCs w:val="24"/>
        </w:rPr>
        <w:t xml:space="preserve"> производственной работы, зав. отделением, председатель методической комиссии, классные руководители. </w:t>
      </w:r>
      <w:r w:rsidR="007B6EE5" w:rsidRPr="00201509">
        <w:rPr>
          <w:rFonts w:ascii="Times New Roman" w:hAnsi="Times New Roman" w:cs="Times New Roman"/>
          <w:sz w:val="24"/>
          <w:szCs w:val="24"/>
        </w:rPr>
        <w:br/>
      </w:r>
      <w:r w:rsidR="007B6EE5" w:rsidRPr="00201509">
        <w:rPr>
          <w:rFonts w:ascii="Times New Roman" w:hAnsi="Times New Roman" w:cs="Times New Roman"/>
          <w:sz w:val="24"/>
          <w:szCs w:val="24"/>
        </w:rPr>
        <w:lastRenderedPageBreak/>
        <w:t xml:space="preserve">1.9. Основные функции руководителя выпускной квалификационной работы: разработка индивидуального задания; консультирование по выполнению выпускной квалификационной работы; оказание помощи студенту в подборе литературы; </w:t>
      </w:r>
      <w:proofErr w:type="gramStart"/>
      <w:r w:rsidR="007B6EE5" w:rsidRPr="0020150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7B6EE5" w:rsidRPr="00201509">
        <w:rPr>
          <w:rFonts w:ascii="Times New Roman" w:hAnsi="Times New Roman" w:cs="Times New Roman"/>
          <w:sz w:val="24"/>
          <w:szCs w:val="24"/>
        </w:rPr>
        <w:t xml:space="preserve"> ходом выполнения выпускной квалификационной работы; подготовка письменного отзыва на выпускную квалификационную работу. Оплата руководителю выпускной  квалификационной работы – 8 часов на о</w:t>
      </w:r>
      <w:r w:rsidR="00192946">
        <w:rPr>
          <w:rFonts w:ascii="Times New Roman" w:hAnsi="Times New Roman" w:cs="Times New Roman"/>
          <w:sz w:val="24"/>
          <w:szCs w:val="24"/>
        </w:rPr>
        <w:t>дного студента, 2 часа  консультанту.</w:t>
      </w:r>
      <w:r w:rsidR="007B6EE5" w:rsidRPr="00201509">
        <w:rPr>
          <w:rFonts w:ascii="Times New Roman" w:hAnsi="Times New Roman" w:cs="Times New Roman"/>
          <w:sz w:val="24"/>
          <w:szCs w:val="24"/>
        </w:rPr>
        <w:br/>
        <w:t xml:space="preserve"> 1.10. Выпускная квалификационная работа рецензируются специалистами, которые назначаются приказом директора колледжа. На рецензирование одной выпускной квалификационной работы отводится не более 2 часов. Внесение изменений в работу после получения рецензии не допускается.  </w:t>
      </w:r>
      <w:r w:rsidR="00BA1AC2" w:rsidRPr="00201509">
        <w:rPr>
          <w:rFonts w:ascii="Times New Roman" w:hAnsi="Times New Roman" w:cs="Times New Roman"/>
          <w:sz w:val="24"/>
          <w:szCs w:val="24"/>
        </w:rPr>
        <w:br/>
      </w:r>
      <w:r w:rsidR="007B6EE5" w:rsidRPr="00201509">
        <w:rPr>
          <w:rFonts w:ascii="Times New Roman" w:hAnsi="Times New Roman" w:cs="Times New Roman"/>
          <w:sz w:val="24"/>
          <w:szCs w:val="24"/>
        </w:rPr>
        <w:t>1.11. После ознакомления с рецензией и отзывом руководителя заместитель директора по учебной работе решает вопрос о допуске студента к защите и передает выпускную</w:t>
      </w:r>
      <w:r w:rsidR="00BA1AC2" w:rsidRPr="00201509">
        <w:rPr>
          <w:rFonts w:ascii="Times New Roman" w:hAnsi="Times New Roman" w:cs="Times New Roman"/>
          <w:sz w:val="24"/>
          <w:szCs w:val="24"/>
        </w:rPr>
        <w:t xml:space="preserve"> квалификационную работу в ГЭК с оплатой по </w:t>
      </w:r>
      <w:r w:rsidR="007B6EE5" w:rsidRPr="00201509">
        <w:rPr>
          <w:rFonts w:ascii="Times New Roman" w:hAnsi="Times New Roman" w:cs="Times New Roman"/>
          <w:sz w:val="24"/>
          <w:szCs w:val="24"/>
        </w:rPr>
        <w:t xml:space="preserve">2 часа </w:t>
      </w:r>
      <w:r w:rsidR="00BA1AC2" w:rsidRPr="00201509">
        <w:rPr>
          <w:rFonts w:ascii="Times New Roman" w:hAnsi="Times New Roman" w:cs="Times New Roman"/>
          <w:sz w:val="24"/>
          <w:szCs w:val="24"/>
        </w:rPr>
        <w:t>за каждую работу.</w:t>
      </w:r>
      <w:r w:rsidR="00BA1AC2" w:rsidRPr="00201509">
        <w:rPr>
          <w:rFonts w:ascii="Times New Roman" w:hAnsi="Times New Roman" w:cs="Times New Roman"/>
          <w:sz w:val="24"/>
          <w:szCs w:val="24"/>
        </w:rPr>
        <w:br/>
      </w:r>
      <w:r w:rsidR="007B6EE5" w:rsidRPr="00201509">
        <w:rPr>
          <w:rFonts w:ascii="Times New Roman" w:hAnsi="Times New Roman" w:cs="Times New Roman"/>
          <w:sz w:val="24"/>
          <w:szCs w:val="24"/>
        </w:rPr>
        <w:t xml:space="preserve">1.12. Защита выпускных квалификационных работ. </w:t>
      </w:r>
      <w:r w:rsidR="007B6EE5" w:rsidRPr="00201509">
        <w:rPr>
          <w:rFonts w:ascii="Times New Roman" w:hAnsi="Times New Roman" w:cs="Times New Roman"/>
          <w:sz w:val="24"/>
          <w:szCs w:val="24"/>
        </w:rPr>
        <w:br/>
        <w:t xml:space="preserve">1.12.1. Защита проходит в специально подготовленном помещении на открытом заседании ГЭК. 1.12.2. На защиту отводится не более 45 минут, в том числе на доклад студента 7- 10 минут. </w:t>
      </w:r>
      <w:r w:rsidR="007B6EE5" w:rsidRPr="00201509">
        <w:rPr>
          <w:rFonts w:ascii="Times New Roman" w:hAnsi="Times New Roman" w:cs="Times New Roman"/>
          <w:sz w:val="24"/>
          <w:szCs w:val="24"/>
        </w:rPr>
        <w:br/>
        <w:t xml:space="preserve">1.12.3. Процедура защиты устанавливается председателем ГЭК. Он может предоставить слово руководителю выпускной квалификационной работы и рецензенту, если они присутствуют на заседании. </w:t>
      </w:r>
      <w:r w:rsidR="007B6EE5" w:rsidRPr="00201509">
        <w:rPr>
          <w:rFonts w:ascii="Times New Roman" w:hAnsi="Times New Roman" w:cs="Times New Roman"/>
          <w:sz w:val="24"/>
          <w:szCs w:val="24"/>
        </w:rPr>
        <w:br/>
        <w:t xml:space="preserve">1.13. Для проведения государственной итоговой аттестации в колледже создаются экзаменационные комиссии, численностью не менее 5 человек. ГЭК формируется из преподавателей колледжа, имеющих опыт работы и лиц, приглашенных из сторонних организаций. </w:t>
      </w:r>
      <w:r w:rsidR="007B6EE5" w:rsidRPr="00201509">
        <w:rPr>
          <w:rFonts w:ascii="Times New Roman" w:hAnsi="Times New Roman" w:cs="Times New Roman"/>
          <w:sz w:val="24"/>
          <w:szCs w:val="24"/>
        </w:rPr>
        <w:br/>
        <w:t xml:space="preserve">1.14. Персональный и качественный состав ГЭК утверждается директором колледжа не позднее, чем за месяц до начала государственных аттестационных испытаний. </w:t>
      </w:r>
      <w:r w:rsidR="007B6EE5" w:rsidRPr="00201509">
        <w:rPr>
          <w:rFonts w:ascii="Times New Roman" w:hAnsi="Times New Roman" w:cs="Times New Roman"/>
          <w:sz w:val="24"/>
          <w:szCs w:val="24"/>
        </w:rPr>
        <w:br/>
        <w:t>1.15. ГЭК возглавляет председатель, который утверждается приказом Министерство  образования и науки  Республики Ингушетия.</w:t>
      </w:r>
      <w:r w:rsidR="007B6EE5" w:rsidRPr="00201509">
        <w:rPr>
          <w:rFonts w:ascii="Times New Roman" w:hAnsi="Times New Roman" w:cs="Times New Roman"/>
          <w:sz w:val="24"/>
          <w:szCs w:val="24"/>
        </w:rPr>
        <w:br/>
        <w:t xml:space="preserve"> 1.16. Расписание проведения государственной итоговой аттестации утверждается директором колледжа и доводится до сведения студентов не позднее, чем за две недели до начала работы ГЭК. Допуск студентов к государственной итоговой аттестации объявляется приказом директора. </w:t>
      </w:r>
      <w:r w:rsidR="007B6EE5" w:rsidRPr="00201509">
        <w:rPr>
          <w:rFonts w:ascii="Times New Roman" w:hAnsi="Times New Roman" w:cs="Times New Roman"/>
          <w:sz w:val="24"/>
          <w:szCs w:val="24"/>
        </w:rPr>
        <w:br/>
        <w:t xml:space="preserve">1.17. На заседание ГЭК </w:t>
      </w:r>
      <w:proofErr w:type="gramStart"/>
      <w:r w:rsidR="007B6EE5" w:rsidRPr="00201509">
        <w:rPr>
          <w:rFonts w:ascii="Times New Roman" w:hAnsi="Times New Roman" w:cs="Times New Roman"/>
          <w:sz w:val="24"/>
          <w:szCs w:val="24"/>
        </w:rPr>
        <w:t>предоставляются следующие документы</w:t>
      </w:r>
      <w:proofErr w:type="gramEnd"/>
      <w:r w:rsidR="007B6EE5" w:rsidRPr="00201509">
        <w:rPr>
          <w:rFonts w:ascii="Times New Roman" w:hAnsi="Times New Roman" w:cs="Times New Roman"/>
          <w:sz w:val="24"/>
          <w:szCs w:val="24"/>
        </w:rPr>
        <w:t xml:space="preserve">: - программа государственной итоговой аттестации; - приказ директора о допуске студентов к государственной итоговой аттестации; - сведения об успеваемости студентов; - зачетные книжки студентов; - книга протоколов заседаний государственной экзаменационной комиссии. </w:t>
      </w:r>
      <w:r w:rsidR="007B6EE5" w:rsidRPr="00201509">
        <w:rPr>
          <w:rFonts w:ascii="Times New Roman" w:hAnsi="Times New Roman" w:cs="Times New Roman"/>
          <w:sz w:val="24"/>
          <w:szCs w:val="24"/>
        </w:rPr>
        <w:br/>
        <w:t xml:space="preserve">1.18. Решение ГЭК принимается на закрытом заседании простым большинством голосов членов комиссии, участвующих в заседании. Заседание комиссии правомочно при 2/3 присутствующих от состава комиссии. </w:t>
      </w:r>
      <w:r w:rsidR="007B6EE5" w:rsidRPr="00201509">
        <w:rPr>
          <w:rFonts w:ascii="Times New Roman" w:hAnsi="Times New Roman" w:cs="Times New Roman"/>
          <w:sz w:val="24"/>
          <w:szCs w:val="24"/>
        </w:rPr>
        <w:br/>
        <w:t xml:space="preserve">1.19. Заседание ГЭК протоколируется. В протоколе выставляется общая оценка по итоговой аттестации и решение о присвоении квалификации. Протоколы подписываются председателем, всеми членами, секретарем комиссии. Ведение протоколов осуществляется в прошнурованных книгах, листы которых пронумерованы. </w:t>
      </w:r>
      <w:r w:rsidR="007B6EE5" w:rsidRPr="00201509">
        <w:rPr>
          <w:rFonts w:ascii="Times New Roman" w:hAnsi="Times New Roman" w:cs="Times New Roman"/>
          <w:sz w:val="24"/>
          <w:szCs w:val="24"/>
        </w:rPr>
        <w:br/>
        <w:t xml:space="preserve">1.20. На ГЭК возлагается: - комплексная оценка уровня освоения образовательной программы, компетенций выпускника и соответствия результатов освоения </w:t>
      </w:r>
      <w:r w:rsidR="007B6EE5" w:rsidRPr="00201509">
        <w:rPr>
          <w:rFonts w:ascii="Times New Roman" w:hAnsi="Times New Roman" w:cs="Times New Roman"/>
          <w:sz w:val="24"/>
          <w:szCs w:val="24"/>
        </w:rPr>
        <w:lastRenderedPageBreak/>
        <w:t>образовательной программы требованиям федерального государственного образовательного стандарта; - решение вопроса о присвоении выпускникам квалификации по результатам государственной итоговой аттестации о среднем профессиональном образовании;</w:t>
      </w:r>
      <w:r w:rsidR="00712812" w:rsidRPr="00201509">
        <w:rPr>
          <w:rFonts w:ascii="Times New Roman" w:hAnsi="Times New Roman" w:cs="Times New Roman"/>
          <w:sz w:val="24"/>
          <w:szCs w:val="24"/>
        </w:rPr>
        <w:br/>
        <w:t xml:space="preserve">- разработка рекомендаций по совершенствованию подготовки выпускников на основании результатов государственной итоговой аттестации. </w:t>
      </w:r>
      <w:r w:rsidR="00712812" w:rsidRPr="00201509">
        <w:rPr>
          <w:rFonts w:ascii="Times New Roman" w:hAnsi="Times New Roman" w:cs="Times New Roman"/>
          <w:sz w:val="24"/>
          <w:szCs w:val="24"/>
        </w:rPr>
        <w:br/>
        <w:t xml:space="preserve">1.21. По окончании государственной итоговой аттестации, ГЭК составляет ежегодный отчет. </w:t>
      </w:r>
      <w:r w:rsidR="00712812" w:rsidRPr="00201509">
        <w:rPr>
          <w:rFonts w:ascii="Times New Roman" w:hAnsi="Times New Roman" w:cs="Times New Roman"/>
          <w:sz w:val="24"/>
          <w:szCs w:val="24"/>
        </w:rPr>
        <w:br/>
        <w:t xml:space="preserve">1.22. Критерии оценки: </w:t>
      </w:r>
      <w:proofErr w:type="gramStart"/>
      <w:r w:rsidR="00712812" w:rsidRPr="00201509">
        <w:rPr>
          <w:rFonts w:ascii="Times New Roman" w:hAnsi="Times New Roman" w:cs="Times New Roman"/>
          <w:sz w:val="24"/>
          <w:szCs w:val="24"/>
        </w:rPr>
        <w:t>При проведении государственной итоговой аттестации (защиты ВКР) необходимо учитывать следующие критерии: - уровень освоения студентом материала, предусмотренного рабочими программами дисциплин; - уровень практических умений, продемонстрированных выпускником при выполнении ВКР; - уровень знаний и умений, позволяющий решать производственные задачи при выполнении ВКР; - обоснованность, ч</w:t>
      </w:r>
      <w:r w:rsidR="00712812" w:rsidRPr="00201509">
        <w:rPr>
          <w:rFonts w:ascii="Times New Roman" w:cs="Times New Roman"/>
          <w:sz w:val="24"/>
          <w:szCs w:val="24"/>
        </w:rPr>
        <w:t>ѐ</w:t>
      </w:r>
      <w:r w:rsidR="00712812" w:rsidRPr="00201509">
        <w:rPr>
          <w:rFonts w:ascii="Times New Roman" w:hAnsi="Times New Roman" w:cs="Times New Roman"/>
          <w:sz w:val="24"/>
          <w:szCs w:val="24"/>
        </w:rPr>
        <w:t xml:space="preserve">ткость, лаконичность изложения сущности темы ВКР; - гибкость и быстрота мышления при ответах на поставленные при защите ВКР вопросы. </w:t>
      </w:r>
      <w:r w:rsidR="00712812" w:rsidRPr="00201509">
        <w:rPr>
          <w:rFonts w:ascii="Times New Roman" w:hAnsi="Times New Roman" w:cs="Times New Roman"/>
          <w:sz w:val="24"/>
          <w:szCs w:val="24"/>
        </w:rPr>
        <w:br/>
        <w:t>1.23.</w:t>
      </w:r>
      <w:proofErr w:type="gramEnd"/>
      <w:r w:rsidR="00712812" w:rsidRPr="00201509">
        <w:rPr>
          <w:rFonts w:ascii="Times New Roman" w:hAnsi="Times New Roman" w:cs="Times New Roman"/>
          <w:sz w:val="24"/>
          <w:szCs w:val="24"/>
        </w:rPr>
        <w:t xml:space="preserve"> Уровень знаний студента определяется следующими оценками: - «отлично»; - «хорошо»; - «удовлетворительно»; - «неудовлетворительно». Выпускники, получившие на итоговых испытаниях оценку «неудовлетворительно» допускаются к повторной государственной итоговой аттестации через шесть месяцев. Им выдается академическая справка, которая обменивается на диплом при успешной повторной аттестации. </w:t>
      </w:r>
      <w:r w:rsidR="00712812" w:rsidRPr="00201509">
        <w:rPr>
          <w:rFonts w:ascii="Times New Roman" w:hAnsi="Times New Roman" w:cs="Times New Roman"/>
          <w:sz w:val="24"/>
          <w:szCs w:val="24"/>
        </w:rPr>
        <w:br/>
        <w:t xml:space="preserve">1.23.1. Оценка «отлично» ставится при соблюдении следующих условий: - представленная на государственную итоговую аттестацию ВКР выполнена в полном соответствии с заданием, имеет подписи выпускника, руководителя ВКР, </w:t>
      </w:r>
      <w:proofErr w:type="spellStart"/>
      <w:r w:rsidR="00712812" w:rsidRPr="00201509">
        <w:rPr>
          <w:rFonts w:ascii="Times New Roman" w:hAnsi="Times New Roman" w:cs="Times New Roman"/>
          <w:sz w:val="24"/>
          <w:szCs w:val="24"/>
        </w:rPr>
        <w:t>нормоконтролера</w:t>
      </w:r>
      <w:proofErr w:type="spellEnd"/>
      <w:r w:rsidR="00712812" w:rsidRPr="00201509">
        <w:rPr>
          <w:rFonts w:ascii="Times New Roman" w:hAnsi="Times New Roman" w:cs="Times New Roman"/>
          <w:sz w:val="24"/>
          <w:szCs w:val="24"/>
        </w:rPr>
        <w:t xml:space="preserve"> и рецензента в основных надписях всех входящих в ВКР документов; - изложение (доклад) дано студентом грамотно, четко и аргументировано; - </w:t>
      </w:r>
      <w:proofErr w:type="gramStart"/>
      <w:r w:rsidR="00712812" w:rsidRPr="00201509">
        <w:rPr>
          <w:rFonts w:ascii="Times New Roman" w:hAnsi="Times New Roman" w:cs="Times New Roman"/>
          <w:sz w:val="24"/>
          <w:szCs w:val="24"/>
        </w:rPr>
        <w:t xml:space="preserve">на все поставленные по тематике данной ВКР вопросы даны исчерпывающие ответы, при этом речь студента отличается логической последовательностью, четкостью, прослеживается умение обобщать знания и практический опыт; - во время защиты студент демонстрирует знание проблемы, раскрывает пути решения производственных задач, имеет свои суждения по различным аспектам представленной ВКР. </w:t>
      </w:r>
      <w:r w:rsidR="00712812" w:rsidRPr="00201509">
        <w:rPr>
          <w:rFonts w:ascii="Times New Roman" w:hAnsi="Times New Roman" w:cs="Times New Roman"/>
          <w:sz w:val="24"/>
          <w:szCs w:val="24"/>
        </w:rPr>
        <w:br/>
        <w:t>1.23.2.</w:t>
      </w:r>
      <w:proofErr w:type="gramEnd"/>
      <w:r w:rsidR="00712812" w:rsidRPr="00201509">
        <w:rPr>
          <w:rFonts w:ascii="Times New Roman" w:hAnsi="Times New Roman" w:cs="Times New Roman"/>
          <w:sz w:val="24"/>
          <w:szCs w:val="24"/>
        </w:rPr>
        <w:t xml:space="preserve"> Оценка «хорошо» ставится при соблюдении следующих условий: - представленная на государственную итоговую аттестацию ВКР выполнена в полном соответствии с заданием, имеет подписи выпускника, руководителя ВКР, </w:t>
      </w:r>
      <w:proofErr w:type="spellStart"/>
      <w:r w:rsidR="00712812" w:rsidRPr="00201509">
        <w:rPr>
          <w:rFonts w:ascii="Times New Roman" w:hAnsi="Times New Roman" w:cs="Times New Roman"/>
          <w:sz w:val="24"/>
          <w:szCs w:val="24"/>
        </w:rPr>
        <w:t>нормоконтролера</w:t>
      </w:r>
      <w:proofErr w:type="spellEnd"/>
      <w:r w:rsidR="00712812" w:rsidRPr="00201509">
        <w:rPr>
          <w:rFonts w:ascii="Times New Roman" w:hAnsi="Times New Roman" w:cs="Times New Roman"/>
          <w:sz w:val="24"/>
          <w:szCs w:val="24"/>
        </w:rPr>
        <w:t xml:space="preserve"> и рецензента в основных надписях всех входящих в ВКР документов; - изложение (доклад) дано студентом грамотно, четко и аргументировано; - на все поставленные по тематике данной ВКР вопросы даны ответы, при этом речь студента отличается логической последовательностью, четкостью, прослеживается умение обобщать знания и практический опыт; - возможны некоторые упущения при ответах, однако основное содержание вопроса раскрыто полно. </w:t>
      </w:r>
      <w:r w:rsidR="00712812" w:rsidRPr="00201509">
        <w:rPr>
          <w:rFonts w:ascii="Times New Roman" w:hAnsi="Times New Roman" w:cs="Times New Roman"/>
          <w:sz w:val="24"/>
          <w:szCs w:val="24"/>
        </w:rPr>
        <w:br/>
        <w:t xml:space="preserve">1.23.3. </w:t>
      </w:r>
      <w:proofErr w:type="gramStart"/>
      <w:r w:rsidR="00712812" w:rsidRPr="00201509">
        <w:rPr>
          <w:rFonts w:ascii="Times New Roman" w:hAnsi="Times New Roman" w:cs="Times New Roman"/>
          <w:sz w:val="24"/>
          <w:szCs w:val="24"/>
        </w:rPr>
        <w:t xml:space="preserve">Оценка «удовлетворительно» ставится при соблюдении следующих условий: - представленная на государственную итоговую аттестацию ВКР выполнена в полном соответствии с заданием, имеет подписи выпускника, руководителя ВКР, </w:t>
      </w:r>
      <w:proofErr w:type="spellStart"/>
      <w:r w:rsidR="00712812" w:rsidRPr="00201509">
        <w:rPr>
          <w:rFonts w:ascii="Times New Roman" w:hAnsi="Times New Roman" w:cs="Times New Roman"/>
          <w:sz w:val="24"/>
          <w:szCs w:val="24"/>
        </w:rPr>
        <w:t>нормоконтролера</w:t>
      </w:r>
      <w:proofErr w:type="spellEnd"/>
      <w:r w:rsidR="00712812" w:rsidRPr="00201509">
        <w:rPr>
          <w:rFonts w:ascii="Times New Roman" w:hAnsi="Times New Roman" w:cs="Times New Roman"/>
          <w:sz w:val="24"/>
          <w:szCs w:val="24"/>
        </w:rPr>
        <w:t xml:space="preserve"> и рецензента в основных надписях всех входящих в ВКР документов; - доклад на тему представленной на защите ВКР не раскрывает сути поставленной задачи и не отражает способов ее решения;</w:t>
      </w:r>
      <w:proofErr w:type="gramEnd"/>
      <w:r w:rsidR="00712812" w:rsidRPr="00201509">
        <w:rPr>
          <w:rFonts w:ascii="Times New Roman" w:hAnsi="Times New Roman" w:cs="Times New Roman"/>
          <w:sz w:val="24"/>
          <w:szCs w:val="24"/>
        </w:rPr>
        <w:t xml:space="preserve"> - на поставленные по тематике данной ВКР вопросы </w:t>
      </w:r>
      <w:r w:rsidR="00712812" w:rsidRPr="00201509">
        <w:rPr>
          <w:rFonts w:ascii="Times New Roman" w:hAnsi="Times New Roman" w:cs="Times New Roman"/>
          <w:sz w:val="24"/>
          <w:szCs w:val="24"/>
        </w:rPr>
        <w:lastRenderedPageBreak/>
        <w:t xml:space="preserve">даны неполные, слабо аргументированные ответы; - не даны ответы на некоторые вопросы, требующие элементарных знаний учебных дисциплин; - отказ от ответов демонстрирует неумение студента применять теоретические знания при решении производственных задач. </w:t>
      </w:r>
      <w:r w:rsidR="00712812" w:rsidRPr="00201509">
        <w:rPr>
          <w:rFonts w:ascii="Times New Roman" w:hAnsi="Times New Roman" w:cs="Times New Roman"/>
          <w:sz w:val="24"/>
          <w:szCs w:val="24"/>
        </w:rPr>
        <w:br/>
        <w:t xml:space="preserve">1.23.4. </w:t>
      </w:r>
      <w:proofErr w:type="gramStart"/>
      <w:r w:rsidR="00712812" w:rsidRPr="00201509">
        <w:rPr>
          <w:rFonts w:ascii="Times New Roman" w:hAnsi="Times New Roman" w:cs="Times New Roman"/>
          <w:sz w:val="24"/>
          <w:szCs w:val="24"/>
        </w:rPr>
        <w:t xml:space="preserve">Оценка «неудовлетворительно» ставится в том случае, если: - представленная на государственную итоговую аттестацию ВКР выполнена в полном соответствии с заданием, имеет подписи выпускника, руководителя ВКР, </w:t>
      </w:r>
      <w:proofErr w:type="spellStart"/>
      <w:r w:rsidR="00712812" w:rsidRPr="00201509">
        <w:rPr>
          <w:rFonts w:ascii="Times New Roman" w:hAnsi="Times New Roman" w:cs="Times New Roman"/>
          <w:sz w:val="24"/>
          <w:szCs w:val="24"/>
        </w:rPr>
        <w:t>норм</w:t>
      </w:r>
      <w:bookmarkStart w:id="0" w:name="_GoBack"/>
      <w:bookmarkEnd w:id="0"/>
      <w:r w:rsidR="00712812" w:rsidRPr="00201509">
        <w:rPr>
          <w:rFonts w:ascii="Times New Roman" w:hAnsi="Times New Roman" w:cs="Times New Roman"/>
          <w:sz w:val="24"/>
          <w:szCs w:val="24"/>
        </w:rPr>
        <w:t>оконтролера</w:t>
      </w:r>
      <w:proofErr w:type="spellEnd"/>
      <w:r w:rsidR="00712812" w:rsidRPr="00201509">
        <w:rPr>
          <w:rFonts w:ascii="Times New Roman" w:hAnsi="Times New Roman" w:cs="Times New Roman"/>
          <w:sz w:val="24"/>
          <w:szCs w:val="24"/>
        </w:rPr>
        <w:t xml:space="preserve"> и рецензента в основных надписях всех входящих в ВКР документов; - доклад на тему представленной на защите ВКР не раскрывает сути поставленной задачи и не отражает способов ее решения;</w:t>
      </w:r>
      <w:proofErr w:type="gramEnd"/>
      <w:r w:rsidR="00712812" w:rsidRPr="00201509">
        <w:rPr>
          <w:rFonts w:ascii="Times New Roman" w:hAnsi="Times New Roman" w:cs="Times New Roman"/>
          <w:sz w:val="24"/>
          <w:szCs w:val="24"/>
        </w:rPr>
        <w:t xml:space="preserve"> - студент не понимает вопросов по тематике данной ВКР и не знает ответы на теоретические вопросы, требующие элементарных знаний учебных дисциплин. </w:t>
      </w:r>
      <w:r w:rsidR="00712812" w:rsidRPr="00201509">
        <w:rPr>
          <w:rFonts w:ascii="Times New Roman" w:hAnsi="Times New Roman" w:cs="Times New Roman"/>
          <w:sz w:val="24"/>
          <w:szCs w:val="24"/>
        </w:rPr>
        <w:br/>
        <w:t>1.23.5. При выставлении общей оценки за выполнение и защиту ВКР комиссия учитывает отзыв руководителя работы и оценку рецензента.</w:t>
      </w:r>
    </w:p>
    <w:p w:rsidR="00201509" w:rsidRPr="00201509" w:rsidRDefault="00201509" w:rsidP="00201509">
      <w:pPr>
        <w:rPr>
          <w:rFonts w:ascii="Times New Roman" w:hAnsi="Times New Roman" w:cs="Times New Roman"/>
          <w:sz w:val="24"/>
          <w:szCs w:val="24"/>
        </w:rPr>
      </w:pPr>
      <w:r w:rsidRPr="0020150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II</w:t>
      </w:r>
      <w:r w:rsidRPr="0020150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Pr="002015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Организация итогового междисциплинарного экзамена 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по специальности в колледже</w:t>
      </w:r>
      <w:r w:rsidRPr="002015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br/>
      </w:r>
      <w:r w:rsidRPr="00201509">
        <w:rPr>
          <w:rFonts w:ascii="Times New Roman" w:hAnsi="Times New Roman" w:cs="Times New Roman"/>
          <w:sz w:val="24"/>
          <w:szCs w:val="24"/>
        </w:rPr>
        <w:t xml:space="preserve">- </w:t>
      </w:r>
      <w:r w:rsidRPr="00201509">
        <w:rPr>
          <w:rFonts w:ascii="Times New Roman" w:hAnsi="Times New Roman" w:cs="Times New Roman"/>
          <w:b/>
          <w:sz w:val="24"/>
          <w:szCs w:val="24"/>
        </w:rPr>
        <w:t xml:space="preserve">Сестринское дело </w:t>
      </w:r>
      <w:r w:rsidRPr="00201509">
        <w:rPr>
          <w:rFonts w:ascii="Times New Roman" w:hAnsi="Times New Roman" w:cs="Times New Roman"/>
          <w:b/>
          <w:sz w:val="24"/>
          <w:szCs w:val="24"/>
        </w:rPr>
        <w:br/>
        <w:t xml:space="preserve">- Защита в чрезвычайных ситуациях </w:t>
      </w:r>
      <w:r w:rsidRPr="00201509">
        <w:rPr>
          <w:rFonts w:ascii="Times New Roman" w:hAnsi="Times New Roman" w:cs="Times New Roman"/>
          <w:b/>
          <w:sz w:val="24"/>
          <w:szCs w:val="24"/>
        </w:rPr>
        <w:br/>
        <w:t xml:space="preserve">- Пожарная безопасность </w:t>
      </w:r>
      <w:r w:rsidRPr="00201509">
        <w:rPr>
          <w:rFonts w:ascii="Times New Roman" w:hAnsi="Times New Roman" w:cs="Times New Roman"/>
          <w:b/>
          <w:sz w:val="24"/>
          <w:szCs w:val="24"/>
        </w:rPr>
        <w:br/>
        <w:t>Проводится в течение – 2 недель по билетам, утвержденных цикловыми комиссиями и приказом директора колледжа.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gramStart"/>
      <w:r w:rsidRPr="002015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2.1 Общие положения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2.1.1 Итоговый междисциплинарный экзамен по специальности (далее - экзамен по специальности) является одним из видов итоговой государственной аттестации выпускников, завершающих обучение по основной профессиональной образовательной программе среднего профессионального образования, и проводится в соответствии с Положением об итоговой государственной аттестации выпускников образовательных учреждений среднего профессионального образования в Российской Федерации (постановление Госкомвуза России от 27.12.95 N 10).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2.1.2 Экзамен по</w:t>
      </w:r>
      <w:proofErr w:type="gramEnd"/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специальности проводится с целью выявления соответствия уровня и качества подготовки выпускника Государственному образовательному стандарту среднего профессионального образования в части государственных требований к минимуму содержания и уровню подготовки выпускников (далее – Государственные требования) и дополнительными требованиями образовательного учреждения по специальности.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2.1.3 Экзамен по специальности проводится по группе дисциплин, определяемых в зависимости от профиля подготовки по данной специальности, и направлен на выявление готовности</w:t>
      </w:r>
      <w:proofErr w:type="gramEnd"/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выпускника к профессиональной деятельности.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Конкретная структура экзамена по специальности (количество этапов, их содержание) определяется колледжем в соответствии с видами будущей профессиональной деятельности выпускника.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gramStart"/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lastRenderedPageBreak/>
        <w:t>II</w:t>
      </w:r>
      <w:r w:rsidRPr="0020150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.2 Подготовка к экзамену по специальности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2.2.1 Для проведения экзамена по специальности колледж устанавливает группу дисциплин профессиональной образовательной программы, определяющую подготовленность выпускника к профессиональной деятельности.</w:t>
      </w:r>
      <w:proofErr w:type="gramEnd"/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2.2.2. При разработке программы итоговой государственной аттестации определяется структура (этапы) экзамена по специальности.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2.2.3 Разрабатываемые экзаменационные материалы должны отражать весь объем проверяемых теоретических знаний и практических умений в соответствии с Государственными требованиями и дополнительными требованиями колледжа по специальности. Экзаменационные материалы формируются на основе действующих учебных программ общепрофессиональных и специальных дисциплин, программ производственной (профессиональной) практики с учетом их объема и степени важности для данной специальности и представляют собой систему заданий (теоретических вопросов, практических заданий, профессиональных задач), обеспечивающих проверку подготовленности выпускника к конкретным видам профессиональной деятельности. Разрабатываемые теоретические вопросы, практические задания и профессиональные задачи должны иметь преимущественно комплексный (интегрированный) характер и быть равноценными по сложности и трудоемкости. Их количество должно превышать количество вопросов, заданий и задач, необходимых для составления экзаменационных билетов. Их формулировки должны быть четкими, краткими, понятными, исключающие двойное толкование. Перечень вопросов, заданий и задач рассматривается на совместном заседании заинтересованных цикловых комиссий.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2.2.4</w:t>
      </w:r>
      <w:proofErr w:type="gramStart"/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Н</w:t>
      </w:r>
      <w:proofErr w:type="gramEnd"/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а основе составленных и объявленных студентам перечней вопросов, заданий и задач, рекомендуемых для подготовки к экзамену по специальности, составляются экзаменационные билеты, содержание которых до студентов не доводится.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2.2.5 Форма проведения экзамена по специальности может быть устной, письменной, прикладной, смешанной.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2.2.6 Основные условия подготовки экзамена по специальности: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2.2.6.1 Колледж определяет перечень наглядных пособий, материалов справочного характера, нормативных документов и образцов техники, которые разрешены к использованию на экзамене.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2.2.6.2</w:t>
      </w:r>
      <w:proofErr w:type="gramStart"/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</w:t>
      </w:r>
      <w:proofErr w:type="gramEnd"/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период подготовки к экзамену по специальности могут проводиться консультации по Программе итоговой государственной аттестации, на которые выделяются до 36 часов на учебную группу из общего бюджета времени, отводимого на консультации.</w:t>
      </w:r>
      <w:r w:rsidRPr="002015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br/>
      </w:r>
      <w:r w:rsidRPr="00201509">
        <w:rPr>
          <w:rFonts w:ascii="Times New Roman" w:hAnsi="Times New Roman" w:cs="Times New Roman"/>
          <w:sz w:val="24"/>
          <w:szCs w:val="24"/>
        </w:rPr>
        <w:t>Консультация перед экзаменом 12 ч на дисциплину.</w:t>
      </w:r>
      <w:r w:rsidRPr="00201509">
        <w:rPr>
          <w:rFonts w:ascii="Times New Roman" w:hAnsi="Times New Roman" w:cs="Times New Roman"/>
          <w:sz w:val="24"/>
          <w:szCs w:val="24"/>
        </w:rPr>
        <w:br/>
        <w:t>Прием экзамена Председателю ГЭ</w:t>
      </w:r>
      <w:proofErr w:type="gramStart"/>
      <w:r w:rsidRPr="00201509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201509">
        <w:rPr>
          <w:rFonts w:ascii="Times New Roman" w:hAnsi="Times New Roman" w:cs="Times New Roman"/>
          <w:sz w:val="24"/>
          <w:szCs w:val="24"/>
        </w:rPr>
        <w:t xml:space="preserve"> ¼ часа на студента.</w:t>
      </w:r>
      <w:r w:rsidRPr="00201509">
        <w:rPr>
          <w:rFonts w:ascii="Times New Roman" w:hAnsi="Times New Roman" w:cs="Times New Roman"/>
          <w:sz w:val="24"/>
          <w:szCs w:val="24"/>
        </w:rPr>
        <w:br/>
        <w:t>Члену ГЭК- 1/6 часа на студента.</w:t>
      </w:r>
      <w:r w:rsidRPr="00201509">
        <w:rPr>
          <w:rFonts w:ascii="Times New Roman" w:hAnsi="Times New Roman" w:cs="Times New Roman"/>
          <w:sz w:val="24"/>
          <w:szCs w:val="24"/>
        </w:rPr>
        <w:br/>
        <w:t>Секретарю -1/4 часа на студента.</w:t>
      </w:r>
      <w:r w:rsidRPr="00201509">
        <w:rPr>
          <w:rFonts w:ascii="Times New Roman" w:hAnsi="Times New Roman" w:cs="Times New Roman"/>
          <w:sz w:val="24"/>
          <w:szCs w:val="24"/>
        </w:rPr>
        <w:br/>
        <w:t>5 часов на составление отчета – зам</w:t>
      </w:r>
      <w:proofErr w:type="gramStart"/>
      <w:r w:rsidRPr="00201509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201509">
        <w:rPr>
          <w:rFonts w:ascii="Times New Roman" w:hAnsi="Times New Roman" w:cs="Times New Roman"/>
          <w:sz w:val="24"/>
          <w:szCs w:val="24"/>
        </w:rPr>
        <w:t>иректора по УПР. Оплата по завершению работ.</w:t>
      </w:r>
    </w:p>
    <w:p w:rsidR="00EF5B93" w:rsidRPr="00201509" w:rsidRDefault="003D3976" w:rsidP="003D3976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04093" cy="9734550"/>
            <wp:effectExtent l="0" t="0" r="0" b="0"/>
            <wp:docPr id="2" name="Рисунок 2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260" cy="973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B93" w:rsidRPr="00201509" w:rsidSect="00935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B46B03"/>
    <w:multiLevelType w:val="multilevel"/>
    <w:tmpl w:val="60CCF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027C47"/>
    <w:multiLevelType w:val="multilevel"/>
    <w:tmpl w:val="E854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36D3"/>
    <w:rsid w:val="00040E43"/>
    <w:rsid w:val="00192946"/>
    <w:rsid w:val="00201509"/>
    <w:rsid w:val="002930D7"/>
    <w:rsid w:val="00346EAC"/>
    <w:rsid w:val="003D3976"/>
    <w:rsid w:val="00450B05"/>
    <w:rsid w:val="00460698"/>
    <w:rsid w:val="004F73A6"/>
    <w:rsid w:val="00501A55"/>
    <w:rsid w:val="00712812"/>
    <w:rsid w:val="007B6EE5"/>
    <w:rsid w:val="00935B59"/>
    <w:rsid w:val="00982C00"/>
    <w:rsid w:val="00AD36D3"/>
    <w:rsid w:val="00B14603"/>
    <w:rsid w:val="00BA1AC2"/>
    <w:rsid w:val="00C60DE6"/>
    <w:rsid w:val="00D90DAF"/>
    <w:rsid w:val="00DA7FA0"/>
    <w:rsid w:val="00E31995"/>
    <w:rsid w:val="00EF5B93"/>
    <w:rsid w:val="00FC58AC"/>
    <w:rsid w:val="00FF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36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8DBC8-6E12-40E1-9783-9A83EA464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7</Pages>
  <Words>2096</Words>
  <Characters>11952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cp:lastPrinted>2016-03-24T13:37:00Z</cp:lastPrinted>
  <dcterms:created xsi:type="dcterms:W3CDTF">2016-03-17T07:02:00Z</dcterms:created>
  <dcterms:modified xsi:type="dcterms:W3CDTF">2016-03-29T07:32:00Z</dcterms:modified>
</cp:coreProperties>
</file>