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EE2" w:rsidRDefault="00A57520" w:rsidP="00A5752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661.6pt">
            <v:imagedata r:id="rId6" o:title="Положение о методической продукции"/>
          </v:shape>
        </w:pict>
      </w:r>
      <w:bookmarkEnd w:id="0"/>
    </w:p>
    <w:p w:rsidR="005C1EE2" w:rsidRDefault="005C1EE2" w:rsidP="001E6470">
      <w:pPr>
        <w:tabs>
          <w:tab w:val="left" w:pos="465"/>
        </w:tabs>
        <w:ind w:left="465"/>
        <w:jc w:val="center"/>
        <w:rPr>
          <w:rFonts w:ascii="Times New Roman" w:hAnsi="Times New Roman" w:cs="Times New Roman"/>
          <w:sz w:val="28"/>
          <w:szCs w:val="28"/>
        </w:rPr>
      </w:pPr>
    </w:p>
    <w:p w:rsidR="001E6470" w:rsidRDefault="001E647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</w:p>
    <w:p w:rsidR="00A57520" w:rsidRDefault="00A5752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</w:p>
    <w:p w:rsidR="00A57520" w:rsidRDefault="00A5752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</w:p>
    <w:p w:rsidR="00A57520" w:rsidRDefault="00A5752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</w:p>
    <w:p w:rsidR="00A57520" w:rsidRDefault="00A5752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</w:p>
    <w:p w:rsidR="00A57520" w:rsidRDefault="00A57520" w:rsidP="00A5752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 ОБЩИЕ ПОЛОЖЕНИЯ</w:t>
      </w:r>
    </w:p>
    <w:p w:rsidR="00041920" w:rsidRDefault="00041920">
      <w:pPr>
        <w:spacing w:line="169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7" w:lineRule="auto"/>
        <w:ind w:left="280" w:firstLine="8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Настоящее Положение разработано в соответствии с Законом Р</w:t>
      </w:r>
      <w:r w:rsidR="00161533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161533">
        <w:rPr>
          <w:rFonts w:ascii="Times New Roman" w:eastAsia="Times New Roman" w:hAnsi="Times New Roman"/>
          <w:sz w:val="28"/>
        </w:rPr>
        <w:t>едерации</w:t>
      </w:r>
      <w:r>
        <w:rPr>
          <w:rFonts w:ascii="Times New Roman" w:eastAsia="Times New Roman" w:hAnsi="Times New Roman"/>
          <w:sz w:val="28"/>
        </w:rPr>
        <w:t xml:space="preserve"> «Об образовании» и Уставом колледжа.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80" w:firstLine="7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Настоящее Положение устанавливает требования к содержанию, структуре и оформлению учебно-методической продукции педагогического состава колледжа.</w:t>
      </w:r>
    </w:p>
    <w:p w:rsidR="00041920" w:rsidRDefault="0021594D">
      <w:pPr>
        <w:spacing w:line="360" w:lineRule="auto"/>
        <w:ind w:left="260"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Главная цель методической работы педагогического коллектива Колледжа - совершенствование квалификации и профессионализма преподавателя, повышение его компетентности, а также создание методических систем обучения, ориентированных на формирование профессиональных и общих компетенций студентов в соответствии с будущим профилем их деятельности и современными условиями информатизации общества.</w:t>
      </w:r>
    </w:p>
    <w:p w:rsidR="00041920" w:rsidRDefault="00041920">
      <w:pPr>
        <w:spacing w:line="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60" w:firstLine="7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Методическая продукция образовательных учреждений весьма разнообразна. Методическую продукцию можно классифицировать следующим образом: по периодичности, адресату, характеру информации, инновационному потенциалу и функциональному назначению.</w:t>
      </w:r>
    </w:p>
    <w:p w:rsidR="00041920" w:rsidRDefault="00041920">
      <w:pPr>
        <w:spacing w:line="4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75" w:lineRule="auto"/>
        <w:ind w:left="26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Наиболее распространенными методическими изданиями образовательных учреждений являются методические рекомендации и методические разработки.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19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МЕТОДИЧЕСКИЕ РЕКОМЕНДАЦИИ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4" w:lineRule="auto"/>
        <w:ind w:left="260" w:firstLine="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8"/>
        </w:rPr>
        <w:t>- комплекс предложений и указаний,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способствующих внедрению наиболее эффективных методов и форм работы для решения какой-либо проблемы педагогики, наставления, разъяснения, указывающие, как действовать, это рекомендации к выполнению какой-нибудь работы, последовательность действий. В методических рекомендациях описывают, рекомендуют, как лучше или как правильнее выполнять некую методику, студентов - по выполнению лабораторных и предлагают алгоритм действий (например, метод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екомендации для</w:t>
      </w:r>
    </w:p>
    <w:p w:rsidR="00041920" w:rsidRDefault="00041920">
      <w:pPr>
        <w:spacing w:line="364" w:lineRule="auto"/>
        <w:ind w:left="260" w:firstLine="5"/>
        <w:jc w:val="both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94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15" w:lineRule="exact"/>
        <w:rPr>
          <w:rFonts w:ascii="Times New Roman" w:eastAsia="Times New Roman" w:hAnsi="Times New Roman"/>
        </w:rPr>
      </w:pPr>
    </w:p>
    <w:p w:rsidR="00041920" w:rsidRDefault="00041920" w:rsidP="005C1EE2">
      <w:pPr>
        <w:spacing w:line="0" w:lineRule="atLeast"/>
        <w:ind w:left="9500"/>
        <w:rPr>
          <w:rFonts w:ascii="Times New Roman" w:eastAsia="Times New Roman" w:hAnsi="Times New Roman"/>
        </w:rPr>
        <w:sectPr w:rsidR="00041920">
          <w:type w:val="continuous"/>
          <w:pgSz w:w="11900" w:h="16838"/>
          <w:pgMar w:top="1106" w:right="849" w:bottom="194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spacing w:line="361" w:lineRule="auto"/>
        <w:ind w:left="260" w:right="20" w:firstLine="5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практических работ, по составу и отдельным разделам (их выполнению) курсового проекта, выполнения контрольных работ, подготовке к экзаменам, зачетам, к итоговой Государственной аттестации и т.п.).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8" w:lineRule="auto"/>
        <w:ind w:left="26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Их задача -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 w:rsidR="00041920" w:rsidRDefault="00041920">
      <w:pPr>
        <w:spacing w:line="3" w:lineRule="exact"/>
        <w:rPr>
          <w:rFonts w:ascii="Times New Roman" w:eastAsia="Times New Roman" w:hAnsi="Times New Roman"/>
        </w:rPr>
      </w:pPr>
    </w:p>
    <w:p w:rsidR="00041920" w:rsidRDefault="00161533" w:rsidP="00161533">
      <w:pPr>
        <w:spacing w:line="360" w:lineRule="auto"/>
        <w:ind w:lef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</w:t>
      </w:r>
      <w:r w:rsidR="0021594D">
        <w:rPr>
          <w:rFonts w:ascii="Times New Roman" w:eastAsia="Times New Roman" w:hAnsi="Times New Roman"/>
          <w:sz w:val="28"/>
        </w:rPr>
        <w:t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1"/>
        </w:numPr>
        <w:tabs>
          <w:tab w:val="left" w:pos="1282"/>
        </w:tabs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методических </w:t>
      </w:r>
      <w:proofErr w:type="gramStart"/>
      <w:r>
        <w:rPr>
          <w:rFonts w:ascii="Times New Roman" w:eastAsia="Times New Roman" w:hAnsi="Times New Roman"/>
          <w:sz w:val="28"/>
        </w:rPr>
        <w:t>рекомендациях</w:t>
      </w:r>
      <w:proofErr w:type="gramEnd"/>
      <w:r>
        <w:rPr>
          <w:rFonts w:ascii="Times New Roman" w:eastAsia="Times New Roman" w:hAnsi="Times New Roman"/>
          <w:sz w:val="28"/>
        </w:rPr>
        <w:t xml:space="preserve">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59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должны иметь точный адрес (указание на то, кому они адресованы: студентам, педагогам, родителям, педагогам-организаторам, классным руководителям и т.д.). Соответственно этому регламентируется терминология, стиль, объем методических рекомендаций.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76" w:lineRule="auto"/>
        <w:ind w:left="280" w:right="20" w:firstLine="69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Методические рекомендации могут быть составлены по разнообразным аспектам образовательной и научной деятельности преподавателей: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методические рекомендации по изучению дисциплины;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8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методические рекомендации для подготовки к семинарским (практическим) занятиям;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2"/>
        </w:numPr>
        <w:tabs>
          <w:tab w:val="left" w:pos="1225"/>
        </w:tabs>
        <w:spacing w:line="360" w:lineRule="auto"/>
        <w:ind w:left="260" w:firstLine="72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выполнению контрольных работу методические рекомендации по выполнению курсовых работ, выпускных квалификационных (дипломных) работ;</w:t>
      </w:r>
    </w:p>
    <w:p w:rsidR="00041920" w:rsidRDefault="0021594D">
      <w:pPr>
        <w:numPr>
          <w:ilvl w:val="0"/>
          <w:numId w:val="2"/>
        </w:numPr>
        <w:tabs>
          <w:tab w:val="left" w:pos="1140"/>
        </w:tabs>
        <w:spacing w:line="0" w:lineRule="atLeast"/>
        <w:ind w:left="1140" w:hanging="1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практике;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"/>
        </w:numPr>
        <w:tabs>
          <w:tab w:val="left" w:pos="1182"/>
        </w:tabs>
        <w:spacing w:line="359" w:lineRule="auto"/>
        <w:ind w:left="260" w:right="20" w:firstLine="7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изучению отдельных разделов (тем) учебной дисциплины;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"/>
        </w:numPr>
        <w:tabs>
          <w:tab w:val="left" w:pos="1432"/>
        </w:tabs>
        <w:spacing w:line="392" w:lineRule="auto"/>
        <w:ind w:left="280" w:right="20" w:firstLine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(методические материалы) по организации какой-либо конкретной деятельности студентов и т.п.</w:t>
      </w:r>
    </w:p>
    <w:p w:rsidR="00041920" w:rsidRDefault="00041920">
      <w:pPr>
        <w:tabs>
          <w:tab w:val="left" w:pos="1432"/>
        </w:tabs>
        <w:spacing w:line="392" w:lineRule="auto"/>
        <w:ind w:left="280" w:right="20" w:firstLine="704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49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lastRenderedPageBreak/>
        <w:t>2.1. Структура методических рекомендаций</w:t>
      </w:r>
    </w:p>
    <w:p w:rsidR="00041920" w:rsidRDefault="00041920">
      <w:pPr>
        <w:spacing w:line="164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6" w:lineRule="auto"/>
        <w:ind w:left="26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как вид методической продукции включают: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титульный лист;</w:t>
      </w:r>
    </w:p>
    <w:p w:rsidR="00041920" w:rsidRDefault="00041920">
      <w:pPr>
        <w:spacing w:line="18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аннотацию;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об авторе (авторах);</w:t>
      </w:r>
    </w:p>
    <w:p w:rsidR="00041920" w:rsidRDefault="00041920">
      <w:pPr>
        <w:spacing w:line="18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пояснительную записку;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содержание;</w:t>
      </w:r>
    </w:p>
    <w:p w:rsidR="00041920" w:rsidRDefault="00041920">
      <w:pPr>
        <w:spacing w:line="17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рекомендуемой литературы по данной теме;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приложения (при необходимости).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1820"/>
          <w:tab w:val="left" w:pos="3640"/>
          <w:tab w:val="left" w:pos="4240"/>
          <w:tab w:val="left" w:pos="6100"/>
          <w:tab w:val="left" w:pos="8260"/>
        </w:tabs>
        <w:spacing w:line="0" w:lineRule="atLeast"/>
        <w:ind w:left="9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2.2.</w:t>
      </w:r>
      <w:r>
        <w:rPr>
          <w:rFonts w:ascii="Times New Roman" w:eastAsia="Times New Roman" w:hAnsi="Times New Roman"/>
          <w:b/>
          <w:sz w:val="28"/>
        </w:rPr>
        <w:tab/>
        <w:t>Пояснения</w:t>
      </w:r>
      <w:r>
        <w:rPr>
          <w:rFonts w:ascii="Times New Roman" w:eastAsia="Times New Roman" w:hAnsi="Times New Roman"/>
          <w:b/>
          <w:sz w:val="28"/>
        </w:rPr>
        <w:tab/>
        <w:t>к</w:t>
      </w:r>
      <w:r>
        <w:rPr>
          <w:rFonts w:ascii="Times New Roman" w:eastAsia="Times New Roman" w:hAnsi="Times New Roman"/>
          <w:b/>
          <w:sz w:val="28"/>
        </w:rPr>
        <w:tab/>
        <w:t>отдельным</w:t>
      </w:r>
      <w:r>
        <w:rPr>
          <w:rFonts w:ascii="Times New Roman" w:eastAsia="Times New Roman" w:hAnsi="Times New Roman"/>
          <w:b/>
          <w:sz w:val="28"/>
        </w:rPr>
        <w:tab/>
        <w:t>структурным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элементам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методических рекомендаций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1"/>
          <w:numId w:val="4"/>
        </w:numPr>
        <w:tabs>
          <w:tab w:val="left" w:pos="1260"/>
        </w:tabs>
        <w:spacing w:line="0" w:lineRule="atLeast"/>
        <w:ind w:left="1260" w:hanging="2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титульном листе </w:t>
      </w:r>
      <w:r>
        <w:rPr>
          <w:rFonts w:ascii="Times New Roman" w:eastAsia="Times New Roman" w:hAnsi="Times New Roman"/>
          <w:sz w:val="28"/>
        </w:rPr>
        <w:t>должны быть обозначены:</w:t>
      </w:r>
    </w:p>
    <w:p w:rsidR="00041920" w:rsidRDefault="00041920">
      <w:pPr>
        <w:spacing w:line="18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название учреждения;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4"/>
        </w:numPr>
        <w:tabs>
          <w:tab w:val="left" w:pos="1676"/>
        </w:tabs>
        <w:spacing w:line="368" w:lineRule="auto"/>
        <w:ind w:left="260" w:right="40" w:firstLine="7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название (с пометкой о виде методической продукции - методические рекомендации);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название города;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год разработки.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5"/>
        </w:numPr>
        <w:tabs>
          <w:tab w:val="left" w:pos="1680"/>
        </w:tabs>
        <w:spacing w:line="368" w:lineRule="auto"/>
        <w:ind w:left="260" w:firstLine="71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втором листе вверху приводится </w:t>
      </w:r>
      <w:r>
        <w:rPr>
          <w:rFonts w:ascii="Times New Roman" w:eastAsia="Times New Roman" w:hAnsi="Times New Roman"/>
          <w:b/>
          <w:sz w:val="28"/>
        </w:rPr>
        <w:t>аннотация</w:t>
      </w:r>
      <w:r>
        <w:rPr>
          <w:rFonts w:ascii="Times New Roman" w:eastAsia="Times New Roman" w:hAnsi="Times New Roman"/>
          <w:sz w:val="28"/>
        </w:rPr>
        <w:t>, включающая лаконичные сведения о: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Pr="00161533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  <w:szCs w:val="28"/>
        </w:rPr>
      </w:pPr>
      <w:r w:rsidRPr="00161533">
        <w:rPr>
          <w:rFonts w:ascii="Times New Roman" w:eastAsia="Times New Roman" w:hAnsi="Times New Roman"/>
          <w:sz w:val="28"/>
          <w:szCs w:val="28"/>
        </w:rPr>
        <w:t>•</w:t>
      </w:r>
      <w:r w:rsidR="0016153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61533">
        <w:rPr>
          <w:rFonts w:ascii="Times New Roman" w:eastAsia="Times New Roman" w:hAnsi="Times New Roman"/>
          <w:sz w:val="28"/>
          <w:szCs w:val="28"/>
        </w:rPr>
        <w:t>сути рассматриваемых вопросов;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6"/>
        </w:numPr>
        <w:tabs>
          <w:tab w:val="left" w:pos="1676"/>
        </w:tabs>
        <w:spacing w:line="364" w:lineRule="auto"/>
        <w:ind w:left="260" w:firstLine="72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предназначении</w:t>
      </w:r>
      <w:proofErr w:type="gramEnd"/>
      <w:r>
        <w:rPr>
          <w:rFonts w:ascii="Times New Roman" w:eastAsia="Times New Roman" w:hAnsi="Times New Roman"/>
          <w:sz w:val="28"/>
        </w:rPr>
        <w:t xml:space="preserve"> данных методических рекомендаций (какую помощь и кому призвана оказать настоящая работа - например, преподавателям, студентам);</w:t>
      </w:r>
    </w:p>
    <w:p w:rsidR="00041920" w:rsidRDefault="00041920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6"/>
        </w:numPr>
        <w:tabs>
          <w:tab w:val="left" w:pos="1685"/>
        </w:tabs>
        <w:spacing w:line="365" w:lineRule="auto"/>
        <w:ind w:left="260" w:firstLine="72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источнике практического опыта, положенного в основу рекомендаций (указать, на базе какого опыта разработаны данные метод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екомендации);</w:t>
      </w:r>
    </w:p>
    <w:p w:rsidR="00041920" w:rsidRDefault="0021594D">
      <w:pPr>
        <w:numPr>
          <w:ilvl w:val="0"/>
          <w:numId w:val="6"/>
        </w:numPr>
        <w:tabs>
          <w:tab w:val="left" w:pos="1685"/>
        </w:tabs>
        <w:spacing w:line="347" w:lineRule="auto"/>
        <w:ind w:left="260" w:firstLine="72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возможных </w:t>
      </w:r>
      <w:proofErr w:type="gramStart"/>
      <w:r>
        <w:rPr>
          <w:rFonts w:ascii="Times New Roman" w:eastAsia="Times New Roman" w:hAnsi="Times New Roman"/>
          <w:sz w:val="28"/>
        </w:rPr>
        <w:t>сферах</w:t>
      </w:r>
      <w:proofErr w:type="gramEnd"/>
      <w:r>
        <w:rPr>
          <w:rFonts w:ascii="Times New Roman" w:eastAsia="Times New Roman" w:hAnsi="Times New Roman"/>
          <w:sz w:val="28"/>
        </w:rPr>
        <w:t xml:space="preserve"> приложения предлагаемого вида методической продукции (в каких областях знания могут быть использованы настоящие рекомендации).</w:t>
      </w:r>
    </w:p>
    <w:p w:rsidR="00041920" w:rsidRDefault="00041920">
      <w:pPr>
        <w:tabs>
          <w:tab w:val="left" w:pos="1685"/>
        </w:tabs>
        <w:spacing w:line="347" w:lineRule="auto"/>
        <w:ind w:left="260" w:firstLine="724"/>
        <w:jc w:val="both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94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</w:rPr>
        <w:sectPr w:rsidR="00041920">
          <w:type w:val="continuous"/>
          <w:pgSz w:w="11900" w:h="16838"/>
          <w:pgMar w:top="1106" w:right="849" w:bottom="194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numPr>
          <w:ilvl w:val="0"/>
          <w:numId w:val="7"/>
        </w:numPr>
        <w:tabs>
          <w:tab w:val="left" w:pos="1681"/>
        </w:tabs>
        <w:spacing w:line="368" w:lineRule="auto"/>
        <w:ind w:left="260" w:right="20" w:firstLine="724"/>
        <w:jc w:val="both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lastRenderedPageBreak/>
        <w:t>сведения об авторе (авторах): фамилия, имя, отчество автора, должность, место работы, квалификационная категория или научная степень;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согласования;</w:t>
      </w:r>
    </w:p>
    <w:p w:rsidR="00041920" w:rsidRDefault="00041920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рецензии (для методических разработок) </w:t>
      </w:r>
      <w:r w:rsidR="00161533">
        <w:rPr>
          <w:rFonts w:ascii="Times New Roman" w:eastAsia="Times New Roman" w:hAnsi="Times New Roman"/>
          <w:sz w:val="28"/>
        </w:rPr>
        <w:t>(приложения 1, 2).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8"/>
        </w:numPr>
        <w:tabs>
          <w:tab w:val="left" w:pos="1556"/>
        </w:tabs>
        <w:spacing w:line="368" w:lineRule="auto"/>
        <w:ind w:left="260" w:firstLine="7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Пояснительная записка </w:t>
      </w:r>
      <w:r>
        <w:rPr>
          <w:rFonts w:ascii="Times New Roman" w:eastAsia="Times New Roman" w:hAnsi="Times New Roman"/>
          <w:sz w:val="28"/>
        </w:rPr>
        <w:t>должна содержать следующую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информацию: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61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• 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</w:t>
      </w:r>
      <w:proofErr w:type="gramStart"/>
      <w:r>
        <w:rPr>
          <w:rFonts w:ascii="Times New Roman" w:eastAsia="Times New Roman" w:hAnsi="Times New Roman"/>
          <w:sz w:val="28"/>
        </w:rPr>
        <w:t>предлагаемыми</w:t>
      </w:r>
      <w:proofErr w:type="gramEnd"/>
      <w:r>
        <w:rPr>
          <w:rFonts w:ascii="Times New Roman" w:eastAsia="Times New Roman" w:hAnsi="Times New Roman"/>
          <w:sz w:val="28"/>
        </w:rPr>
        <w:t>, в чем их достоинства и недостатки; охарактеризовать значимость предлагаемой работы с точки зрения реализации соответствующей образовательной программы, разъяснить, какую помощь и кому могут оказать настоящие методические рекомендации);</w:t>
      </w:r>
    </w:p>
    <w:p w:rsidR="00041920" w:rsidRDefault="00041920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64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определение цели предлагаемых методических рекомендаций (например: оказать методическую помощь преподавателям, помощь студентами; составить алгоритм подготовки и проведения занятия или мероприятия и т.п.);</w:t>
      </w:r>
    </w:p>
    <w:p w:rsidR="00041920" w:rsidRDefault="0021594D">
      <w:pPr>
        <w:spacing w:line="362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краткое описание ожидаемого результата от использования данных методических рекомендаций в учебном процессе (например: овладение опытом организации предлагаемой методикой может стать основой для проведения подобных занятий или мероприятий по разным учебным дисциплинам и профессиональным модулям, может способствовать повышению мотивации студентов и т.п.);</w:t>
      </w:r>
    </w:p>
    <w:p w:rsidR="00041920" w:rsidRDefault="00041920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77" w:lineRule="auto"/>
        <w:ind w:left="28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041920" w:rsidRDefault="00041920">
      <w:pPr>
        <w:spacing w:line="377" w:lineRule="auto"/>
        <w:ind w:left="280" w:firstLine="710"/>
        <w:jc w:val="both"/>
        <w:rPr>
          <w:rFonts w:ascii="Times New Roman" w:eastAsia="Times New Roman" w:hAnsi="Times New Roman"/>
          <w:sz w:val="28"/>
        </w:rPr>
        <w:sectPr w:rsidR="00041920">
          <w:pgSz w:w="11900" w:h="16838"/>
          <w:pgMar w:top="1125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9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25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bookmarkStart w:id="4" w:name="page6"/>
      <w:bookmarkEnd w:id="4"/>
      <w:r>
        <w:rPr>
          <w:rFonts w:ascii="Times New Roman" w:eastAsia="Times New Roman" w:hAnsi="Times New Roman"/>
          <w:sz w:val="28"/>
        </w:rPr>
        <w:lastRenderedPageBreak/>
        <w:t>4. Содержание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методических рекомендаций может быть связано с самыми разнообразными вопросами: решением определенной педагогической проблемы, решением ситуационных задач, проведением массовых мероприятий, учебно-исследовательской работы, изучением отдельных тем дисциплины, междисциплинарного курса, профессионального модуля, организации лабораторно-практических работ по дисциплине, внеаудиторной самостоятельной работы студентов, по прохождению учебной и производственной практики и т.п.</w:t>
      </w:r>
    </w:p>
    <w:p w:rsidR="00041920" w:rsidRDefault="0021594D">
      <w:pPr>
        <w:spacing w:line="360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Поэтому 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1"/>
          <w:numId w:val="9"/>
        </w:numPr>
        <w:tabs>
          <w:tab w:val="left" w:pos="1398"/>
        </w:tabs>
        <w:spacing w:line="360" w:lineRule="auto"/>
        <w:ind w:left="260" w:firstLine="7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методов);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1"/>
          <w:numId w:val="9"/>
        </w:numPr>
        <w:tabs>
          <w:tab w:val="left" w:pos="1400"/>
        </w:tabs>
        <w:spacing w:line="0" w:lineRule="atLeast"/>
        <w:ind w:left="1400" w:hanging="4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дать советы по решению: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9"/>
        </w:numPr>
        <w:tabs>
          <w:tab w:val="left" w:pos="1680"/>
        </w:tabs>
        <w:spacing w:line="365" w:lineRule="auto"/>
        <w:ind w:left="260" w:right="20"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организационных вопросов (например, разработать план работы; определить этапы проведения мероприятия и сроки информирования его потенциальных участников, и т.д.);</w:t>
      </w:r>
    </w:p>
    <w:p w:rsidR="00041920" w:rsidRDefault="0021594D">
      <w:pPr>
        <w:numPr>
          <w:ilvl w:val="0"/>
          <w:numId w:val="9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материально-технического обеспечения (Интернет-ресурсы);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9"/>
        </w:numPr>
        <w:tabs>
          <w:tab w:val="left" w:pos="1675"/>
        </w:tabs>
        <w:spacing w:line="366" w:lineRule="auto"/>
        <w:ind w:left="260"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вычленить наиболее трудные моменты в организации и проведении описываемого вида деятельности (исходя из имеющегося опыта);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9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предостеречь от типичных ошибок.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10"/>
        </w:numPr>
        <w:tabs>
          <w:tab w:val="left" w:pos="1426"/>
        </w:tabs>
        <w:spacing w:line="375" w:lineRule="auto"/>
        <w:ind w:left="260" w:firstLine="72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 w:rsidR="00041920" w:rsidRDefault="00041920">
      <w:pPr>
        <w:tabs>
          <w:tab w:val="left" w:pos="1426"/>
        </w:tabs>
        <w:spacing w:line="375" w:lineRule="auto"/>
        <w:ind w:left="260" w:firstLine="724"/>
        <w:jc w:val="both"/>
        <w:rPr>
          <w:rFonts w:ascii="Times New Roman" w:eastAsia="Times New Roman" w:hAnsi="Times New Roman"/>
          <w:sz w:val="28"/>
        </w:rPr>
        <w:sectPr w:rsidR="00041920">
          <w:pgSz w:w="11900" w:h="16838"/>
          <w:pgMar w:top="111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59" w:lineRule="exact"/>
        <w:rPr>
          <w:rFonts w:ascii="Times New Roman" w:eastAsia="Times New Roman" w:hAnsi="Times New Roman"/>
        </w:rPr>
      </w:pPr>
    </w:p>
    <w:p w:rsidR="00041920" w:rsidRDefault="00041920" w:rsidP="005C1EE2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1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numPr>
          <w:ilvl w:val="0"/>
          <w:numId w:val="11"/>
        </w:numPr>
        <w:tabs>
          <w:tab w:val="left" w:pos="2058"/>
        </w:tabs>
        <w:spacing w:line="365" w:lineRule="auto"/>
        <w:ind w:left="260" w:firstLine="719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8"/>
        </w:rPr>
        <w:lastRenderedPageBreak/>
        <w:t xml:space="preserve">Приложения </w:t>
      </w:r>
      <w:r>
        <w:rPr>
          <w:rFonts w:ascii="Times New Roman" w:eastAsia="Times New Roman" w:hAnsi="Times New Roman"/>
          <w:sz w:val="28"/>
        </w:rPr>
        <w:t>включают материалы, необходимые для организации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>планы проведения конкретных дел, мероприятий;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>тестовые задания;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66" w:lineRule="auto"/>
        <w:ind w:left="280" w:right="104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• 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методики создания практических заданий,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адресованных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Pr="00161533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  <w:szCs w:val="28"/>
        </w:rPr>
      </w:pPr>
      <w:r w:rsidRPr="00161533">
        <w:rPr>
          <w:rFonts w:ascii="Times New Roman" w:eastAsia="Times New Roman" w:hAnsi="Times New Roman"/>
          <w:sz w:val="28"/>
          <w:szCs w:val="28"/>
        </w:rPr>
        <w:t>•</w:t>
      </w:r>
      <w:r w:rsidR="00161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533">
        <w:rPr>
          <w:rFonts w:ascii="Times New Roman" w:eastAsia="Times New Roman" w:hAnsi="Times New Roman"/>
          <w:sz w:val="28"/>
          <w:szCs w:val="28"/>
        </w:rPr>
        <w:t>примерные вопросы к играм, конкурсам, викторинам;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6" w:lineRule="auto"/>
        <w:ind w:left="260" w:right="78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методики определения результатов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конкретным видам деятельности;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12"/>
        </w:numPr>
        <w:tabs>
          <w:tab w:val="left" w:pos="1681"/>
        </w:tabs>
        <w:spacing w:line="368" w:lineRule="auto"/>
        <w:ind w:left="260" w:right="760" w:firstLine="7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схемы, диаграммы, фотографии, карты, ксерокопии архивных материалов;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2"/>
        </w:numPr>
        <w:tabs>
          <w:tab w:val="left" w:pos="1680"/>
        </w:tabs>
        <w:spacing w:line="0" w:lineRule="atLeast"/>
        <w:ind w:left="1680" w:hanging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примерная тематика открытых мероприятий, экскурсий и т.д.</w:t>
      </w:r>
    </w:p>
    <w:p w:rsidR="00041920" w:rsidRDefault="00041920">
      <w:pPr>
        <w:spacing w:line="157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1640"/>
        </w:tabs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</w:t>
      </w:r>
      <w:r>
        <w:rPr>
          <w:rFonts w:ascii="Times New Roman" w:eastAsia="Times New Roman" w:hAnsi="Times New Roman"/>
          <w:b/>
          <w:sz w:val="28"/>
        </w:rPr>
        <w:tab/>
        <w:t xml:space="preserve">Методические рекомендации по выполнению </w:t>
      </w:r>
      <w:proofErr w:type="gramStart"/>
      <w:r>
        <w:rPr>
          <w:rFonts w:ascii="Times New Roman" w:eastAsia="Times New Roman" w:hAnsi="Times New Roman"/>
          <w:b/>
          <w:sz w:val="28"/>
        </w:rPr>
        <w:t>контрольных</w:t>
      </w:r>
      <w:proofErr w:type="gramEnd"/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работ.</w:t>
      </w:r>
    </w:p>
    <w:p w:rsidR="00041920" w:rsidRDefault="00041920">
      <w:pPr>
        <w:spacing w:line="169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80" w:right="7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Содержат материалы, предназначенные для оказания помощи студентам при выполнении ими контрольных работ и при подготовке к отчетным мероприятиям по данной учебной дисциплине.</w:t>
      </w: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Примерная структура данных методических рекомендаций: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1"/>
          <w:numId w:val="13"/>
        </w:numPr>
        <w:tabs>
          <w:tab w:val="left" w:pos="1680"/>
        </w:tabs>
        <w:spacing w:line="0" w:lineRule="atLeast"/>
        <w:ind w:left="1680" w:hanging="6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Предисловие.</w:t>
      </w:r>
    </w:p>
    <w:p w:rsidR="00041920" w:rsidRDefault="00041920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4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Введение.</w:t>
      </w:r>
    </w:p>
    <w:p w:rsidR="00041920" w:rsidRDefault="00041920">
      <w:pPr>
        <w:spacing w:line="154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4"/>
        </w:numPr>
        <w:tabs>
          <w:tab w:val="left" w:pos="1296"/>
        </w:tabs>
        <w:spacing w:line="360" w:lineRule="auto"/>
        <w:ind w:left="260" w:right="780" w:firstLine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по изучению отдельных разделов учебной дисциплины: рекомендуемая литература (с указанием глав, параграфов, страниц); краткие теоретические сведения по данному разделу теории; образцы решения (выполнения) задач или заданий.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4"/>
        </w:numPr>
        <w:tabs>
          <w:tab w:val="left" w:pos="1260"/>
        </w:tabs>
        <w:spacing w:line="0" w:lineRule="atLeast"/>
        <w:ind w:left="1260" w:hanging="2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Варианты задач (заданий) для контрольных работ.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5"/>
        </w:numPr>
        <w:tabs>
          <w:tab w:val="left" w:pos="1680"/>
        </w:tabs>
        <w:spacing w:line="0" w:lineRule="atLeast"/>
        <w:ind w:left="1680" w:hanging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Литература.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16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Оглавление.</w:t>
      </w:r>
    </w:p>
    <w:p w:rsidR="00041920" w:rsidRDefault="00041920">
      <w:p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1" w:right="89" w:bottom="171" w:left="1440" w:header="0" w:footer="0" w:gutter="0"/>
          <w:cols w:space="0" w:equalWidth="0">
            <w:col w:w="1038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5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01" w:right="89" w:bottom="171" w:left="1440" w:header="0" w:footer="0" w:gutter="0"/>
          <w:cols w:space="0" w:equalWidth="0">
            <w:col w:w="10380"/>
          </w:cols>
          <w:docGrid w:linePitch="360"/>
        </w:sect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bookmarkStart w:id="6" w:name="page8"/>
      <w:bookmarkEnd w:id="6"/>
      <w:r>
        <w:rPr>
          <w:rFonts w:ascii="Times New Roman" w:eastAsia="Times New Roman" w:hAnsi="Times New Roman"/>
          <w:b/>
          <w:sz w:val="28"/>
        </w:rPr>
        <w:lastRenderedPageBreak/>
        <w:t>2.4. Методические рекомендации по выполнению курсовых работ,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выпускных квалификационных (дипломных) работ (проектов).</w:t>
      </w:r>
    </w:p>
    <w:p w:rsidR="00041920" w:rsidRDefault="00041920">
      <w:pPr>
        <w:spacing w:line="164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80" w:right="20" w:firstLine="70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Содержит материалы, предназначенные для оказания помощи студентам в написании и оформлении названного вида творческих работ.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1" w:lineRule="auto"/>
        <w:ind w:left="260"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Примерная структура методических рекомендаций по выполнению курсовых и дипломных работ</w:t>
      </w:r>
    </w:p>
    <w:p w:rsidR="00041920" w:rsidRDefault="0021594D">
      <w:pPr>
        <w:numPr>
          <w:ilvl w:val="1"/>
          <w:numId w:val="17"/>
        </w:numPr>
        <w:tabs>
          <w:tab w:val="left" w:pos="1680"/>
        </w:tabs>
        <w:spacing w:line="0" w:lineRule="atLeast"/>
        <w:ind w:left="1680" w:hanging="6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Предисловие.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Введение.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359" w:lineRule="auto"/>
        <w:ind w:left="260" w:right="20" w:firstLine="7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методика работы студента над курсовой или дипломной темой.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защите и защита курсовых и дипломных работ.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Приложения.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Рекомендуемая литература.</w:t>
      </w:r>
    </w:p>
    <w:p w:rsidR="00041920" w:rsidRDefault="00041920">
      <w:pPr>
        <w:spacing w:line="16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18"/>
        </w:numPr>
        <w:tabs>
          <w:tab w:val="left" w:pos="1680"/>
        </w:tabs>
        <w:spacing w:line="0" w:lineRule="atLeast"/>
        <w:ind w:left="1680" w:hanging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Оглавление.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2.5. Методические рекомендации к </w:t>
      </w:r>
      <w:proofErr w:type="gramStart"/>
      <w:r>
        <w:rPr>
          <w:rFonts w:ascii="Times New Roman" w:eastAsia="Times New Roman" w:hAnsi="Times New Roman"/>
          <w:b/>
          <w:sz w:val="28"/>
        </w:rPr>
        <w:t>лабораторным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(практическим)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работам (занятиям)</w:t>
      </w:r>
    </w:p>
    <w:p w:rsidR="00041920" w:rsidRDefault="00041920">
      <w:pPr>
        <w:spacing w:line="159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Предназначены для оказания помощи студентам по выполнению лабораторных работ в объеме определенного курса или его раздела. Данные методические руководства могут содержать следующие элементы: аппарат ориентировки (предисловие, оглавление, литература, приложения); аппарат организации проведения лабораторных работ (тематика лабораторных работ, цели и задачи их проведения, краткие теоретические сведения; последовательность выполнения лабораторных работ; задания, методические рекомендации по выполнению лабораторных работ, контрольные вопросы; рекомендуемая литература).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1" w:lineRule="auto"/>
        <w:ind w:left="26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Примерная структура методических руково</w:t>
      </w:r>
      <w:proofErr w:type="gramStart"/>
      <w:r>
        <w:rPr>
          <w:rFonts w:ascii="Times New Roman" w:eastAsia="Times New Roman" w:hAnsi="Times New Roman"/>
          <w:sz w:val="28"/>
        </w:rPr>
        <w:t>дств к л</w:t>
      </w:r>
      <w:proofErr w:type="gramEnd"/>
      <w:r>
        <w:rPr>
          <w:rFonts w:ascii="Times New Roman" w:eastAsia="Times New Roman" w:hAnsi="Times New Roman"/>
          <w:sz w:val="28"/>
        </w:rPr>
        <w:t>абораторным и практическим работам: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19"/>
        </w:numPr>
        <w:tabs>
          <w:tab w:val="left" w:pos="1660"/>
        </w:tabs>
        <w:spacing w:line="0" w:lineRule="atLeast"/>
        <w:ind w:left="1660" w:hanging="6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Предисловие;</w:t>
      </w:r>
    </w:p>
    <w:p w:rsidR="00041920" w:rsidRDefault="00041920">
      <w:pPr>
        <w:tabs>
          <w:tab w:val="left" w:pos="1660"/>
        </w:tabs>
        <w:spacing w:line="0" w:lineRule="atLeast"/>
        <w:ind w:left="1660" w:hanging="657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74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</w:pPr>
    </w:p>
    <w:p w:rsidR="00041920" w:rsidRDefault="00041920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numPr>
          <w:ilvl w:val="0"/>
          <w:numId w:val="20"/>
        </w:numPr>
        <w:tabs>
          <w:tab w:val="left" w:pos="1685"/>
        </w:tabs>
        <w:spacing w:line="360" w:lineRule="auto"/>
        <w:ind w:left="260" w:firstLine="714"/>
        <w:jc w:val="both"/>
        <w:rPr>
          <w:rFonts w:ascii="Times New Roman" w:eastAsia="Times New Roman" w:hAnsi="Times New Roman"/>
          <w:sz w:val="28"/>
        </w:rPr>
      </w:pPr>
      <w:bookmarkStart w:id="7" w:name="page9"/>
      <w:bookmarkEnd w:id="7"/>
      <w:r>
        <w:rPr>
          <w:rFonts w:ascii="Times New Roman" w:eastAsia="Times New Roman" w:hAnsi="Times New Roman"/>
          <w:sz w:val="28"/>
        </w:rPr>
        <w:lastRenderedPageBreak/>
        <w:t>Содержание лабораторных работ: номер занятия; тема; цель и задачи работы; вопросы для повторения (по которым преподаватель может осуществлять допуск студентов к работе); задания (различных уровней сложности); вопросы для контроля; домашнее задание;</w:t>
      </w:r>
    </w:p>
    <w:p w:rsidR="00041920" w:rsidRDefault="00041920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0"/>
        </w:numPr>
        <w:tabs>
          <w:tab w:val="left" w:pos="1680"/>
        </w:tabs>
        <w:spacing w:line="0" w:lineRule="atLeast"/>
        <w:ind w:left="1680" w:hanging="701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Рекомендуемая  литература  (с  указанием  глав,  параграфов,</w:t>
      </w:r>
      <w:proofErr w:type="gramEnd"/>
    </w:p>
    <w:p w:rsidR="00041920" w:rsidRDefault="00041920">
      <w:pPr>
        <w:spacing w:line="16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страниц);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0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Оглавление.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38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21"/>
        </w:numPr>
        <w:tabs>
          <w:tab w:val="left" w:pos="1660"/>
        </w:tabs>
        <w:spacing w:line="0" w:lineRule="atLeast"/>
        <w:ind w:left="1660" w:hanging="68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Методическая разработка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Методическая разработка </w:t>
      </w:r>
      <w:r>
        <w:rPr>
          <w:rFonts w:ascii="Times New Roman" w:eastAsia="Times New Roman" w:hAnsi="Times New Roman"/>
          <w:sz w:val="28"/>
        </w:rPr>
        <w:t>- это пособие, раскрывающее формы,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учебного занятия, теме учебной программы, преподаванию учебной дисциплины в целом. В методической разработке подробно излагают вопросы изучения отдельных, как правило, наиболее сложных для изучения тем учебных программ, сценарии проведения различных видов учебных занятий с применением технологий обучения. Это структурированный и подробно описанный ход проведения учебного занятия, мероприятия, изучения конкретной учебной дисциплины. Описание последовательности действий должно также включать описание учебной или иной цели, средства их достижения, ожидаемые результаты и сопровождаться соответствующими методическими советами по наиболее сложным для изучения тем учебных программ,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Методическая разработка отвечает на вопрос «как учить?»</w:t>
      </w:r>
    </w:p>
    <w:p w:rsidR="00041920" w:rsidRDefault="00041920">
      <w:pPr>
        <w:spacing w:line="159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3" w:lineRule="auto"/>
        <w:ind w:left="26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Приступая к работе по составлению методической разработки, необходимо четко определить ее цель.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разработка конкретного занятия;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разработка серии занятий;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разработка темы программы;</w:t>
      </w:r>
    </w:p>
    <w:p w:rsidR="00041920" w:rsidRDefault="00041920">
      <w:pPr>
        <w:spacing w:line="0" w:lineRule="atLeast"/>
        <w:ind w:left="1000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94" w:lineRule="exact"/>
        <w:rPr>
          <w:rFonts w:ascii="Times New Roman" w:eastAsia="Times New Roman" w:hAnsi="Times New Roman"/>
        </w:rPr>
      </w:pPr>
    </w:p>
    <w:p w:rsidR="00041920" w:rsidRDefault="00041920" w:rsidP="005C1EE2">
      <w:pPr>
        <w:spacing w:line="0" w:lineRule="atLeast"/>
        <w:ind w:left="95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spacing w:line="361" w:lineRule="auto"/>
        <w:ind w:left="260" w:right="20" w:firstLine="734"/>
        <w:rPr>
          <w:rFonts w:ascii="Times New Roman" w:eastAsia="Times New Roman" w:hAnsi="Times New Roman"/>
          <w:sz w:val="28"/>
        </w:rPr>
      </w:pPr>
      <w:bookmarkStart w:id="8" w:name="page10"/>
      <w:bookmarkEnd w:id="8"/>
      <w:r>
        <w:rPr>
          <w:rFonts w:ascii="Times New Roman" w:eastAsia="Times New Roman" w:hAnsi="Times New Roman"/>
          <w:sz w:val="28"/>
        </w:rPr>
        <w:lastRenderedPageBreak/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разработка частной (авторской) методики преподавания учебной дисциплины;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161533" w:rsidRDefault="0021594D">
      <w:pPr>
        <w:spacing w:line="360" w:lineRule="auto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разработка общей методики преподавания учебных дисциплин; </w:t>
      </w:r>
    </w:p>
    <w:p w:rsidR="00041920" w:rsidRDefault="0021594D">
      <w:pPr>
        <w:spacing w:line="360" w:lineRule="auto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разработка новых форм, методов или средств обучения и воспитания; методическая разработка, связанная с </w:t>
      </w:r>
      <w:proofErr w:type="gramStart"/>
      <w:r>
        <w:rPr>
          <w:rFonts w:ascii="Times New Roman" w:eastAsia="Times New Roman" w:hAnsi="Times New Roman"/>
          <w:sz w:val="28"/>
        </w:rPr>
        <w:t>новыми</w:t>
      </w:r>
      <w:proofErr w:type="gramEnd"/>
      <w:r>
        <w:rPr>
          <w:rFonts w:ascii="Times New Roman" w:eastAsia="Times New Roman" w:hAnsi="Times New Roman"/>
          <w:sz w:val="28"/>
        </w:rPr>
        <w:t xml:space="preserve"> учебными</w:t>
      </w: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специальностями или специализациями, интегрированными курсами.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22"/>
        </w:numPr>
        <w:tabs>
          <w:tab w:val="left" w:pos="1426"/>
        </w:tabs>
        <w:spacing w:line="359" w:lineRule="auto"/>
        <w:ind w:left="260" w:right="2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методической разработке предъявляются довольно серьезные требования. Поэтому, прежде чем приступить к ее написанию, необходимо: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59" w:lineRule="auto"/>
        <w:ind w:left="280" w:firstLine="79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тщательно подойти к выбору темы разработки (тема должна быть актуальной, по данной теме у преподавателя должен быть накоплен определенный опыт;</w:t>
      </w:r>
    </w:p>
    <w:p w:rsidR="00041920" w:rsidRDefault="0021594D">
      <w:pPr>
        <w:spacing w:line="361" w:lineRule="auto"/>
        <w:ind w:left="260" w:firstLine="8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внимательно изучить литературу, методические пособия, положительный педагогический опыт по выбранной теме; составить план и определить структуру методической разработки.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3.1. Требования, предъявляемые к методической разработке:</w:t>
      </w:r>
    </w:p>
    <w:p w:rsidR="00041920" w:rsidRDefault="00041920">
      <w:pPr>
        <w:spacing w:line="159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23"/>
        </w:numPr>
        <w:tabs>
          <w:tab w:val="left" w:pos="1225"/>
        </w:tabs>
        <w:spacing w:line="360" w:lineRule="auto"/>
        <w:ind w:left="260" w:firstLine="7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методической разработки должно быть таким, чтобы преподаватели могли получить сведения о рациональной организации учебного процесса, эффективности методов и методических приемов, о формах изложения учебного материала и применения современных информационных средств обучения.</w:t>
      </w:r>
    </w:p>
    <w:p w:rsidR="00041920" w:rsidRDefault="00041920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3"/>
        </w:numPr>
        <w:tabs>
          <w:tab w:val="left" w:pos="1225"/>
        </w:tabs>
        <w:spacing w:line="373" w:lineRule="auto"/>
        <w:ind w:left="260" w:right="20" w:firstLine="74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7"/>
        </w:rPr>
      </w:pPr>
    </w:p>
    <w:p w:rsidR="00041920" w:rsidRDefault="0021594D">
      <w:pPr>
        <w:numPr>
          <w:ilvl w:val="0"/>
          <w:numId w:val="23"/>
        </w:numPr>
        <w:tabs>
          <w:tab w:val="left" w:pos="1455"/>
        </w:tabs>
        <w:spacing w:line="360" w:lineRule="auto"/>
        <w:ind w:left="260" w:firstLine="7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3"/>
        </w:numPr>
        <w:tabs>
          <w:tab w:val="left" w:pos="1287"/>
        </w:tabs>
        <w:spacing w:line="385" w:lineRule="auto"/>
        <w:ind w:left="260" w:firstLine="7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Ориентировать организацию учебного процесса в направлении широкого применения активных форм и методов обучения.</w:t>
      </w:r>
    </w:p>
    <w:p w:rsidR="00041920" w:rsidRDefault="00041920">
      <w:pPr>
        <w:tabs>
          <w:tab w:val="left" w:pos="1287"/>
        </w:tabs>
        <w:spacing w:line="385" w:lineRule="auto"/>
        <w:ind w:left="260" w:firstLine="743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43" w:lineRule="exact"/>
        <w:rPr>
          <w:rFonts w:ascii="Times New Roman" w:eastAsia="Times New Roman" w:hAnsi="Times New Roman"/>
        </w:rPr>
      </w:pPr>
    </w:p>
    <w:p w:rsidR="00041920" w:rsidRDefault="00041920" w:rsidP="005C1EE2">
      <w:pPr>
        <w:spacing w:line="0" w:lineRule="atLeast"/>
        <w:ind w:left="94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numPr>
          <w:ilvl w:val="0"/>
          <w:numId w:val="24"/>
        </w:numPr>
        <w:tabs>
          <w:tab w:val="left" w:pos="1210"/>
        </w:tabs>
        <w:spacing w:line="360" w:lineRule="auto"/>
        <w:ind w:left="260" w:right="700" w:firstLine="743"/>
        <w:jc w:val="both"/>
        <w:rPr>
          <w:rFonts w:ascii="Times New Roman" w:eastAsia="Times New Roman" w:hAnsi="Times New Roman"/>
          <w:sz w:val="28"/>
        </w:rPr>
      </w:pPr>
      <w:bookmarkStart w:id="9" w:name="page11"/>
      <w:bookmarkEnd w:id="9"/>
      <w:r>
        <w:rPr>
          <w:rFonts w:ascii="Times New Roman" w:eastAsia="Times New Roman" w:hAnsi="Times New Roman"/>
          <w:sz w:val="28"/>
        </w:rPr>
        <w:lastRenderedPageBreak/>
        <w:t>Должна содержать конкретные материалы, которые преподаватель может использовать в своей работе (карточки - задания, планы занятий, инструкции для проведения лабораторных работ, карточки-схемы, тесты, и т.д.).</w:t>
      </w:r>
    </w:p>
    <w:p w:rsidR="00041920" w:rsidRDefault="00041920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4"/>
        </w:numPr>
        <w:tabs>
          <w:tab w:val="left" w:pos="1239"/>
        </w:tabs>
        <w:spacing w:line="359" w:lineRule="auto"/>
        <w:ind w:left="260" w:right="720" w:firstLine="7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 должен быть систематизирован, изложен максимально просто и четко.</w:t>
      </w:r>
    </w:p>
    <w:p w:rsidR="00041920" w:rsidRDefault="0021594D">
      <w:pPr>
        <w:spacing w:line="359" w:lineRule="auto"/>
        <w:ind w:left="260" w:right="720" w:firstLine="73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 методической разработки должен быть четким, лаконичным, грамотным, убедительным.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1620"/>
        </w:tabs>
        <w:spacing w:line="0" w:lineRule="atLeast"/>
        <w:ind w:left="9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Структура методической разработки:</w:t>
      </w:r>
    </w:p>
    <w:p w:rsidR="00041920" w:rsidRDefault="00041920">
      <w:pPr>
        <w:spacing w:line="164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Титульный лист.</w:t>
      </w:r>
    </w:p>
    <w:p w:rsidR="00041920" w:rsidRDefault="00041920">
      <w:pPr>
        <w:spacing w:line="16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Содержание.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Введение (пояснительная записка).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Основная часть</w:t>
      </w:r>
      <w:proofErr w:type="gramStart"/>
      <w:r>
        <w:rPr>
          <w:rFonts w:ascii="Times New Roman" w:eastAsia="Times New Roman" w:hAnsi="Times New Roman"/>
          <w:sz w:val="28"/>
        </w:rPr>
        <w:t xml:space="preserve"> .</w:t>
      </w:r>
      <w:proofErr w:type="gramEnd"/>
    </w:p>
    <w:p w:rsidR="00041920" w:rsidRDefault="00161533">
      <w:pPr>
        <w:spacing w:line="16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Заключение.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Список использованной литературы.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■</w:t>
      </w:r>
      <w:r w:rsidR="0016153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80" w:right="72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введении (пояснительной записке) автор отвечает на вопрос, почему он выбрал эту тему и каково ее место в содержании профессионального образования.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Pr="00161533" w:rsidRDefault="0021594D" w:rsidP="00161533">
      <w:pPr>
        <w:numPr>
          <w:ilvl w:val="0"/>
          <w:numId w:val="25"/>
        </w:numPr>
        <w:tabs>
          <w:tab w:val="left" w:pos="1235"/>
        </w:tabs>
        <w:spacing w:line="1" w:lineRule="exact"/>
        <w:ind w:left="280" w:right="720" w:firstLine="690"/>
        <w:rPr>
          <w:rFonts w:ascii="Times New Roman" w:eastAsia="Times New Roman" w:hAnsi="Times New Roman"/>
          <w:sz w:val="27"/>
        </w:rPr>
      </w:pPr>
      <w:proofErr w:type="gramStart"/>
      <w:r w:rsidRPr="00161533">
        <w:rPr>
          <w:rFonts w:ascii="Times New Roman" w:eastAsia="Times New Roman" w:hAnsi="Times New Roman"/>
          <w:sz w:val="28"/>
          <w:szCs w:val="28"/>
        </w:rPr>
        <w:t>заключении</w:t>
      </w:r>
      <w:proofErr w:type="gramEnd"/>
      <w:r w:rsidRPr="00161533">
        <w:rPr>
          <w:rFonts w:ascii="Times New Roman" w:eastAsia="Times New Roman" w:hAnsi="Times New Roman"/>
          <w:sz w:val="28"/>
          <w:szCs w:val="28"/>
        </w:rPr>
        <w:t xml:space="preserve"> подводятся итоги по тем проблемным вопросам, которые ставились автор, приступая к составлению методической разработки.</w:t>
      </w:r>
    </w:p>
    <w:p w:rsidR="00041920" w:rsidRDefault="0021594D">
      <w:pPr>
        <w:numPr>
          <w:ilvl w:val="1"/>
          <w:numId w:val="25"/>
        </w:numPr>
        <w:tabs>
          <w:tab w:val="left" w:pos="2400"/>
        </w:tabs>
        <w:spacing w:line="0" w:lineRule="atLeast"/>
        <w:ind w:left="2400" w:hanging="142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Основные   требования   к   оформлению   </w:t>
      </w:r>
      <w:proofErr w:type="gramStart"/>
      <w:r>
        <w:rPr>
          <w:rFonts w:ascii="Times New Roman" w:eastAsia="Times New Roman" w:hAnsi="Times New Roman"/>
          <w:b/>
          <w:sz w:val="28"/>
        </w:rPr>
        <w:t>методической</w:t>
      </w:r>
      <w:proofErr w:type="gramEnd"/>
    </w:p>
    <w:p w:rsidR="00041920" w:rsidRDefault="00041920">
      <w:pPr>
        <w:spacing w:line="163" w:lineRule="exact"/>
        <w:rPr>
          <w:rFonts w:ascii="Times New Roman" w:eastAsia="Times New Roman" w:hAnsi="Times New Roman"/>
          <w:b/>
          <w:sz w:val="28"/>
        </w:rPr>
      </w:pPr>
    </w:p>
    <w:p w:rsidR="00041920" w:rsidRDefault="0021594D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продукции</w:t>
      </w:r>
    </w:p>
    <w:p w:rsidR="00041920" w:rsidRDefault="00041920">
      <w:pPr>
        <w:spacing w:line="164" w:lineRule="exact"/>
        <w:rPr>
          <w:rFonts w:ascii="Times New Roman" w:eastAsia="Times New Roman" w:hAnsi="Times New Roman"/>
        </w:rPr>
      </w:pPr>
    </w:p>
    <w:p w:rsidR="00041920" w:rsidRPr="00161533" w:rsidRDefault="0021594D">
      <w:pPr>
        <w:tabs>
          <w:tab w:val="left" w:pos="1620"/>
        </w:tabs>
        <w:spacing w:line="0" w:lineRule="atLeast"/>
        <w:ind w:left="980"/>
        <w:rPr>
          <w:rFonts w:ascii="Times New Roman" w:eastAsia="Times New Roman" w:hAnsi="Times New Roman"/>
          <w:sz w:val="28"/>
          <w:szCs w:val="28"/>
        </w:rPr>
      </w:pPr>
      <w:r w:rsidRPr="00161533">
        <w:rPr>
          <w:rFonts w:ascii="Times New Roman" w:eastAsia="Times New Roman" w:hAnsi="Times New Roman"/>
          <w:sz w:val="28"/>
          <w:szCs w:val="28"/>
        </w:rPr>
        <w:t>4.1.</w:t>
      </w:r>
      <w:r w:rsidRPr="00161533">
        <w:rPr>
          <w:rFonts w:ascii="Times New Roman" w:eastAsia="Times New Roman" w:hAnsi="Times New Roman"/>
          <w:sz w:val="28"/>
          <w:szCs w:val="28"/>
        </w:rPr>
        <w:tab/>
      </w:r>
      <w:r w:rsidR="00161533" w:rsidRPr="00161533">
        <w:rPr>
          <w:rFonts w:ascii="Times New Roman" w:eastAsia="Times New Roman" w:hAnsi="Times New Roman"/>
          <w:sz w:val="28"/>
          <w:szCs w:val="28"/>
        </w:rPr>
        <w:t>Т</w:t>
      </w:r>
      <w:r w:rsidRPr="00161533">
        <w:rPr>
          <w:rFonts w:ascii="Times New Roman" w:eastAsia="Times New Roman" w:hAnsi="Times New Roman"/>
          <w:sz w:val="28"/>
          <w:szCs w:val="28"/>
        </w:rPr>
        <w:t>ребования к оформлению текста: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26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Формат</w:t>
      </w:r>
      <w:proofErr w:type="gramStart"/>
      <w:r>
        <w:rPr>
          <w:rFonts w:ascii="Times New Roman" w:eastAsia="Times New Roman" w:hAnsi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</w:rPr>
        <w:t xml:space="preserve"> 4.</w:t>
      </w:r>
    </w:p>
    <w:p w:rsidR="00041920" w:rsidRDefault="00041920">
      <w:pPr>
        <w:spacing w:line="18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6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Поля: верхнее, нижнее, правое, левое - 2 см.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6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Абзацный отступ - 1,25 см.</w:t>
      </w:r>
    </w:p>
    <w:p w:rsidR="00041920" w:rsidRDefault="00041920">
      <w:pPr>
        <w:spacing w:line="18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6"/>
        </w:numPr>
        <w:tabs>
          <w:tab w:val="left" w:pos="1676"/>
        </w:tabs>
        <w:spacing w:line="377" w:lineRule="auto"/>
        <w:ind w:left="260" w:right="720"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Номера страниц - арабскими цифрами, справа внизу страницы, титульный ли</w:t>
      </w:r>
      <w:proofErr w:type="gramStart"/>
      <w:r>
        <w:rPr>
          <w:rFonts w:ascii="Times New Roman" w:eastAsia="Times New Roman" w:hAnsi="Times New Roman"/>
          <w:sz w:val="28"/>
        </w:rPr>
        <w:t>ст вкл</w:t>
      </w:r>
      <w:proofErr w:type="gramEnd"/>
      <w:r>
        <w:rPr>
          <w:rFonts w:ascii="Times New Roman" w:eastAsia="Times New Roman" w:hAnsi="Times New Roman"/>
          <w:sz w:val="28"/>
        </w:rPr>
        <w:t>ючается в общую нумерацию, но на нем не указывается номер.</w:t>
      </w:r>
    </w:p>
    <w:p w:rsidR="00041920" w:rsidRDefault="00041920">
      <w:pPr>
        <w:tabs>
          <w:tab w:val="left" w:pos="1676"/>
        </w:tabs>
        <w:spacing w:line="377" w:lineRule="auto"/>
        <w:ind w:left="260" w:right="720" w:firstLine="714"/>
        <w:jc w:val="both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149" w:bottom="194" w:left="1440" w:header="0" w:footer="0" w:gutter="0"/>
          <w:cols w:space="0" w:equalWidth="0">
            <w:col w:w="10320"/>
          </w:cols>
          <w:docGrid w:linePitch="360"/>
        </w:sectPr>
      </w:pPr>
    </w:p>
    <w:p w:rsidR="00041920" w:rsidRDefault="00041920">
      <w:pPr>
        <w:spacing w:line="102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  <w:sectPr w:rsidR="00041920">
          <w:type w:val="continuous"/>
          <w:pgSz w:w="11900" w:h="16838"/>
          <w:pgMar w:top="1106" w:right="149" w:bottom="194" w:left="1440" w:header="0" w:footer="0" w:gutter="0"/>
          <w:cols w:space="0" w:equalWidth="0">
            <w:col w:w="10320"/>
          </w:cols>
          <w:docGrid w:linePitch="360"/>
        </w:sectPr>
      </w:pPr>
    </w:p>
    <w:p w:rsidR="00041920" w:rsidRPr="00161533" w:rsidRDefault="0021594D">
      <w:pPr>
        <w:numPr>
          <w:ilvl w:val="0"/>
          <w:numId w:val="27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  <w:lang w:val="en-US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lastRenderedPageBreak/>
        <w:t>Шрифт</w:t>
      </w:r>
      <w:r w:rsidRPr="00161533">
        <w:rPr>
          <w:rFonts w:ascii="Times New Roman" w:eastAsia="Times New Roman" w:hAnsi="Times New Roman"/>
          <w:sz w:val="28"/>
          <w:lang w:val="en-US"/>
        </w:rPr>
        <w:t xml:space="preserve"> (</w:t>
      </w:r>
      <w:r>
        <w:rPr>
          <w:rFonts w:ascii="Times New Roman" w:eastAsia="Times New Roman" w:hAnsi="Times New Roman"/>
          <w:sz w:val="28"/>
        </w:rPr>
        <w:t>гарнитура</w:t>
      </w:r>
      <w:r w:rsidRPr="00161533">
        <w:rPr>
          <w:rFonts w:ascii="Times New Roman" w:eastAsia="Times New Roman" w:hAnsi="Times New Roman"/>
          <w:sz w:val="28"/>
          <w:lang w:val="en-US"/>
        </w:rPr>
        <w:t xml:space="preserve">) - Times New Roman., </w:t>
      </w:r>
      <w:r>
        <w:rPr>
          <w:rFonts w:ascii="Times New Roman" w:eastAsia="Times New Roman" w:hAnsi="Times New Roman"/>
          <w:sz w:val="28"/>
        </w:rPr>
        <w:t>кегль</w:t>
      </w:r>
      <w:r w:rsidRPr="00161533">
        <w:rPr>
          <w:rFonts w:ascii="Times New Roman" w:eastAsia="Times New Roman" w:hAnsi="Times New Roman"/>
          <w:sz w:val="28"/>
          <w:lang w:val="en-US"/>
        </w:rPr>
        <w:t xml:space="preserve"> - 14;</w:t>
      </w:r>
    </w:p>
    <w:p w:rsidR="00041920" w:rsidRPr="00161533" w:rsidRDefault="00041920">
      <w:pPr>
        <w:spacing w:line="182" w:lineRule="exact"/>
        <w:rPr>
          <w:rFonts w:ascii="Times New Roman" w:eastAsia="Times New Roman" w:hAnsi="Times New Roman"/>
          <w:sz w:val="28"/>
          <w:lang w:val="en-US"/>
        </w:rPr>
      </w:pPr>
    </w:p>
    <w:p w:rsidR="00041920" w:rsidRDefault="0021594D">
      <w:pPr>
        <w:numPr>
          <w:ilvl w:val="0"/>
          <w:numId w:val="27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Межстрочный интервал (интерлиньяж) - 1,5.</w:t>
      </w:r>
    </w:p>
    <w:p w:rsidR="00041920" w:rsidRDefault="00041920">
      <w:pPr>
        <w:spacing w:line="18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7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Выравнивание текста - по ширине.</w:t>
      </w:r>
    </w:p>
    <w:p w:rsidR="00041920" w:rsidRDefault="00041920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7"/>
        </w:numPr>
        <w:tabs>
          <w:tab w:val="left" w:pos="1680"/>
        </w:tabs>
        <w:spacing w:line="0" w:lineRule="atLeast"/>
        <w:ind w:left="1680" w:hanging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Исключить переносы в словах.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выделяется </w:t>
      </w:r>
      <w:proofErr w:type="gramStart"/>
      <w:r>
        <w:rPr>
          <w:rFonts w:ascii="Times New Roman" w:eastAsia="Times New Roman" w:hAnsi="Times New Roman"/>
          <w:sz w:val="28"/>
        </w:rPr>
        <w:t>полужирным</w:t>
      </w:r>
      <w:proofErr w:type="gramEnd"/>
      <w:r>
        <w:rPr>
          <w:rFonts w:ascii="Times New Roman" w:eastAsia="Times New Roman" w:hAnsi="Times New Roman"/>
          <w:sz w:val="28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041920" w:rsidRPr="00161533" w:rsidRDefault="0021594D" w:rsidP="00161533">
      <w:pPr>
        <w:spacing w:line="422" w:lineRule="auto"/>
        <w:ind w:left="2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4.4. Иллюстрации обозначаются словом </w:t>
      </w:r>
      <w:r w:rsidR="00161533" w:rsidRPr="00161533">
        <w:rPr>
          <w:rFonts w:ascii="Times New Roman" w:eastAsia="Times New Roman" w:hAnsi="Times New Roman"/>
          <w:sz w:val="28"/>
          <w:szCs w:val="28"/>
        </w:rPr>
        <w:t>«Рисунок</w:t>
      </w:r>
      <w:r w:rsidRPr="00161533">
        <w:rPr>
          <w:rFonts w:ascii="Times New Roman" w:eastAsia="Times New Roman" w:hAnsi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/>
          <w:sz w:val="28"/>
        </w:rPr>
        <w:t>и имеют название.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4.5. Приложения располагают в самом конце работы в порядке их упоминания в тексте. Каждое приложение начинается с новой страницы. Справа страницы пишут слово </w:t>
      </w:r>
      <w:r w:rsidR="00161533" w:rsidRPr="00161533">
        <w:rPr>
          <w:rFonts w:ascii="Times New Roman" w:eastAsia="Times New Roman" w:hAnsi="Times New Roman"/>
          <w:sz w:val="28"/>
          <w:szCs w:val="28"/>
        </w:rPr>
        <w:t>«Приложение</w:t>
      </w:r>
      <w:r w:rsidRPr="0016153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его обозначают арабской цифрой, например </w:t>
      </w:r>
      <w:r w:rsidR="00161533">
        <w:rPr>
          <w:rFonts w:ascii="Times New Roman" w:eastAsia="Times New Roman" w:hAnsi="Times New Roman"/>
          <w:sz w:val="28"/>
        </w:rPr>
        <w:t>«Приложение 1»</w:t>
      </w:r>
      <w:r>
        <w:rPr>
          <w:rFonts w:ascii="Times New Roman" w:eastAsia="Times New Roman" w:hAnsi="Times New Roman"/>
          <w:sz w:val="28"/>
        </w:rPr>
        <w:t>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60" w:right="2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4.6. Общий объем методической разработки должен составлять не менее 10 листов компьютерного текста.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основного содержания - не менее половины всей рукописи. Объем приложений не лимитируется, но они должны соответствовать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тексту (ссылки на них в тексте обязательны).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89" w:lineRule="auto"/>
        <w:ind w:left="260" w:firstLine="70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4.7. Ссылки на используемую литературу в тексте следует давать в квадратных скобках.</w:t>
      </w:r>
    </w:p>
    <w:p w:rsidR="00041920" w:rsidRDefault="00041920">
      <w:pPr>
        <w:spacing w:line="389" w:lineRule="auto"/>
        <w:ind w:left="260" w:firstLine="705"/>
        <w:rPr>
          <w:rFonts w:ascii="Times New Roman" w:eastAsia="Times New Roman" w:hAnsi="Times New Roman"/>
          <w:sz w:val="28"/>
        </w:rPr>
        <w:sectPr w:rsidR="00041920">
          <w:pgSz w:w="11900" w:h="16838"/>
          <w:pgMar w:top="1125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4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25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Pr="00161533" w:rsidRDefault="0021594D" w:rsidP="00161533">
      <w:pPr>
        <w:spacing w:line="387" w:lineRule="auto"/>
        <w:ind w:left="260" w:firstLine="710"/>
        <w:rPr>
          <w:rFonts w:ascii="Times New Roman" w:eastAsia="Times New Roman" w:hAnsi="Times New Roman"/>
          <w:sz w:val="28"/>
        </w:rPr>
      </w:pPr>
      <w:bookmarkStart w:id="11" w:name="page13"/>
      <w:bookmarkEnd w:id="11"/>
      <w:r>
        <w:rPr>
          <w:rFonts w:ascii="Times New Roman" w:eastAsia="Times New Roman" w:hAnsi="Times New Roman"/>
          <w:sz w:val="28"/>
        </w:rPr>
        <w:lastRenderedPageBreak/>
        <w:t>4.8. Список используемых источников должен содержать 10-15 названий. Если разработка носит только практический характер, не требующий теоретических ссылок, то список используемых источников можно опустить.</w:t>
      </w:r>
    </w:p>
    <w:p w:rsidR="00041920" w:rsidRDefault="0021594D">
      <w:pPr>
        <w:spacing w:line="359" w:lineRule="auto"/>
        <w:ind w:left="280" w:right="6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используемых источников необходимо оформлять в соответствии с ГОСТ 7.1. - 2003.</w:t>
      </w: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Порядок рассмотрения методической продукции</w:t>
      </w:r>
    </w:p>
    <w:p w:rsidR="00041920" w:rsidRDefault="00041920">
      <w:pPr>
        <w:spacing w:line="164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right="6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Методическая продукция рассматривается на заседании предметно­ цикловой комиссии. Решение «рекомендовать методические рекомендации /разработку к утверждению» оформляется протоколом.</w:t>
      </w:r>
    </w:p>
    <w:p w:rsidR="00041920" w:rsidRDefault="00041920">
      <w:pPr>
        <w:spacing w:line="1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59" w:lineRule="auto"/>
        <w:ind w:left="260" w:right="6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После рассмотрения на заседании ПЦК методическая продукция направляется на согласование в методический кабинет колледжа.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right="6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На основании решения ПЦК и согласования с методистами колледжа Методическая продукция утверждается заместителем директора по теоретическому обучению.</w:t>
      </w:r>
    </w:p>
    <w:p w:rsidR="00041920" w:rsidRDefault="0021594D">
      <w:pPr>
        <w:spacing w:line="360" w:lineRule="auto"/>
        <w:ind w:left="260" w:right="6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5.3. Ответственность за соответствие методических указаний федеральным государственным образовательным стандартам среднего профессионального образования и современному состоянию образования и науки несёт методическая комиссия, за которой закреплено </w:t>
      </w:r>
      <w:proofErr w:type="gramStart"/>
      <w:r>
        <w:rPr>
          <w:rFonts w:ascii="Times New Roman" w:eastAsia="Times New Roman" w:hAnsi="Times New Roman"/>
          <w:sz w:val="28"/>
        </w:rPr>
        <w:t>обучение</w:t>
      </w:r>
      <w:proofErr w:type="gramEnd"/>
      <w:r>
        <w:rPr>
          <w:rFonts w:ascii="Times New Roman" w:eastAsia="Times New Roman" w:hAnsi="Times New Roman"/>
          <w:sz w:val="28"/>
        </w:rPr>
        <w:t xml:space="preserve"> по данной учебной дисциплине/профессиональному модулю.</w:t>
      </w:r>
    </w:p>
    <w:p w:rsidR="00041920" w:rsidRDefault="0021594D">
      <w:pPr>
        <w:spacing w:line="358" w:lineRule="auto"/>
        <w:ind w:left="260" w:right="6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 Ответственным за своевременность разработки, качество и достаточность содержания методических указаний является преподаватель, назначенный осуществлять занятия на текущий учебный год в соответствии с распределением нагрузки в колледже.</w:t>
      </w:r>
    </w:p>
    <w:p w:rsidR="00041920" w:rsidRDefault="00041920">
      <w:pPr>
        <w:spacing w:line="2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260" w:right="6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5.5. </w:t>
      </w:r>
      <w:r>
        <w:rPr>
          <w:rFonts w:ascii="Times New Roman" w:eastAsia="Times New Roman" w:hAnsi="Times New Roman"/>
          <w:b/>
          <w:sz w:val="28"/>
        </w:rPr>
        <w:t>Методические разработки</w:t>
      </w:r>
      <w:r>
        <w:rPr>
          <w:rFonts w:ascii="Times New Roman" w:eastAsia="Times New Roman" w:hAnsi="Times New Roman"/>
          <w:sz w:val="28"/>
        </w:rPr>
        <w:t xml:space="preserve"> должны иметь рецензии. Методические аспекты материалов могут рецензироваться специалистами в области методического обеспечения. Рецензирование содержания методических материалов осуществляется специалистами в данной области или работодателями.</w:t>
      </w:r>
    </w:p>
    <w:p w:rsidR="00041920" w:rsidRDefault="00041920">
      <w:pPr>
        <w:spacing w:line="6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Рецензия должна содержать:</w:t>
      </w:r>
    </w:p>
    <w:p w:rsidR="00041920" w:rsidRDefault="00041920">
      <w:pPr>
        <w:spacing w:line="0" w:lineRule="atLeast"/>
        <w:ind w:left="980"/>
        <w:rPr>
          <w:rFonts w:ascii="Times New Roman" w:eastAsia="Times New Roman" w:hAnsi="Times New Roman"/>
          <w:sz w:val="28"/>
        </w:rPr>
        <w:sectPr w:rsidR="00041920">
          <w:pgSz w:w="11900" w:h="16838"/>
          <w:pgMar w:top="1106" w:right="189" w:bottom="194" w:left="1440" w:header="0" w:footer="0" w:gutter="0"/>
          <w:cols w:space="0" w:equalWidth="0">
            <w:col w:w="1028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14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  <w:sectPr w:rsidR="00041920">
          <w:type w:val="continuous"/>
          <w:pgSz w:w="11900" w:h="16838"/>
          <w:pgMar w:top="1106" w:right="189" w:bottom="194" w:left="1440" w:header="0" w:footer="0" w:gutter="0"/>
          <w:cols w:space="0" w:equalWidth="0">
            <w:col w:w="10280"/>
          </w:cols>
          <w:docGrid w:linePitch="360"/>
        </w:sectPr>
      </w:pPr>
    </w:p>
    <w:p w:rsidR="00041920" w:rsidRDefault="0021594D">
      <w:pPr>
        <w:numPr>
          <w:ilvl w:val="0"/>
          <w:numId w:val="28"/>
        </w:numPr>
        <w:tabs>
          <w:tab w:val="left" w:pos="1140"/>
        </w:tabs>
        <w:spacing w:line="0" w:lineRule="atLeast"/>
        <w:ind w:left="1140" w:hanging="161"/>
        <w:rPr>
          <w:rFonts w:ascii="Times New Roman" w:eastAsia="Times New Roman" w:hAnsi="Times New Roman"/>
          <w:sz w:val="28"/>
        </w:rPr>
      </w:pPr>
      <w:bookmarkStart w:id="12" w:name="page14"/>
      <w:bookmarkEnd w:id="12"/>
      <w:r>
        <w:rPr>
          <w:rFonts w:ascii="Times New Roman" w:eastAsia="Times New Roman" w:hAnsi="Times New Roman"/>
          <w:sz w:val="28"/>
        </w:rPr>
        <w:lastRenderedPageBreak/>
        <w:t>наименование темы MP;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40"/>
        </w:tabs>
        <w:spacing w:line="0" w:lineRule="atLeast"/>
        <w:ind w:left="1140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кем выполнена разработка;</w:t>
      </w:r>
    </w:p>
    <w:p w:rsidR="00041920" w:rsidRDefault="00041920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39"/>
        </w:tabs>
        <w:spacing w:line="359" w:lineRule="auto"/>
        <w:ind w:left="980" w:right="60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упоминание о количественном объёме текстовой части и о количестве приложений;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43"/>
        </w:tabs>
        <w:spacing w:line="359" w:lineRule="auto"/>
        <w:ind w:left="980" w:right="400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краткий перечень основных вопросов, изложенных в методической разработке;</w:t>
      </w:r>
    </w:p>
    <w:p w:rsidR="00041920" w:rsidRDefault="0021594D">
      <w:pPr>
        <w:numPr>
          <w:ilvl w:val="0"/>
          <w:numId w:val="28"/>
        </w:numPr>
        <w:tabs>
          <w:tab w:val="left" w:pos="1140"/>
        </w:tabs>
        <w:spacing w:line="0" w:lineRule="atLeast"/>
        <w:ind w:left="1140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значимости MP;</w:t>
      </w:r>
    </w:p>
    <w:p w:rsidR="00041920" w:rsidRDefault="00041920">
      <w:pPr>
        <w:spacing w:line="168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28"/>
        </w:tabs>
        <w:spacing w:line="357" w:lineRule="auto"/>
        <w:ind w:left="260" w:right="1320" w:firstLine="7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о качестве изложенного в методической разработке материала,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28"/>
        </w:tabs>
        <w:spacing w:line="361" w:lineRule="auto"/>
        <w:ind w:left="260" w:right="960" w:firstLine="7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развёрнутая научно обоснованная оценка ведущих идей рецензируемого материала, отмечена его достоверность, соответствие современному состоянию науки по данному вопросу.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59" w:lineRule="auto"/>
        <w:ind w:left="260" w:right="26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Автор рецензии должен последовательно изложить свою позицию по ключевым вопросам рецензируемого материала, </w:t>
      </w:r>
      <w:proofErr w:type="gramStart"/>
      <w:r>
        <w:rPr>
          <w:rFonts w:ascii="Times New Roman" w:eastAsia="Times New Roman" w:hAnsi="Times New Roman"/>
          <w:sz w:val="28"/>
        </w:rPr>
        <w:t>высказать своё отношение</w:t>
      </w:r>
      <w:proofErr w:type="gramEnd"/>
      <w:r>
        <w:rPr>
          <w:rFonts w:ascii="Times New Roman" w:eastAsia="Times New Roman" w:hAnsi="Times New Roman"/>
          <w:sz w:val="28"/>
        </w:rPr>
        <w:t>, взгляды на работу в целом и на главные её положения.</w:t>
      </w:r>
    </w:p>
    <w:p w:rsidR="00041920" w:rsidRDefault="0021594D">
      <w:pPr>
        <w:spacing w:line="372" w:lineRule="auto"/>
        <w:ind w:left="980" w:right="660" w:hanging="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заключении автор рецензии должен сделать выводы и высказать свои рекомендации по изданию и использованию MP средним</w:t>
      </w:r>
    </w:p>
    <w:p w:rsidR="00041920" w:rsidRDefault="0004192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spacing w:line="359" w:lineRule="auto"/>
        <w:ind w:left="260" w:right="1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профессиональным учебным заведением в учебном процессе для преподавателей или студентов;</w:t>
      </w:r>
    </w:p>
    <w:p w:rsidR="00041920" w:rsidRDefault="00041920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28"/>
        </w:numPr>
        <w:tabs>
          <w:tab w:val="left" w:pos="1140"/>
        </w:tabs>
        <w:spacing w:line="0" w:lineRule="atLeast"/>
        <w:ind w:left="1140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должность и место работы рецензента, его подпись, печать.</w:t>
      </w:r>
    </w:p>
    <w:p w:rsidR="00041920" w:rsidRDefault="00041920">
      <w:pPr>
        <w:tabs>
          <w:tab w:val="left" w:pos="1140"/>
        </w:tabs>
        <w:spacing w:line="0" w:lineRule="atLeast"/>
        <w:ind w:left="1140" w:hanging="161"/>
        <w:rPr>
          <w:rFonts w:ascii="Times New Roman" w:eastAsia="Times New Roman" w:hAnsi="Times New Roman"/>
          <w:sz w:val="28"/>
        </w:rPr>
        <w:sectPr w:rsidR="00041920">
          <w:pgSz w:w="11900" w:h="16838"/>
          <w:pgMar w:top="1111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43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  <w:sz w:val="22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  <w:sz w:val="22"/>
        </w:rPr>
        <w:sectPr w:rsidR="00041920">
          <w:type w:val="continuous"/>
          <w:pgSz w:w="11900" w:h="16838"/>
          <w:pgMar w:top="1111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21594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bookmarkStart w:id="13" w:name="page15"/>
      <w:bookmarkEnd w:id="13"/>
      <w:r>
        <w:rPr>
          <w:rFonts w:ascii="Times New Roman" w:eastAsia="Times New Roman" w:hAnsi="Times New Roman"/>
          <w:b/>
          <w:sz w:val="28"/>
        </w:rPr>
        <w:lastRenderedPageBreak/>
        <w:t>ПРИЛОЖЕНИЕ 1</w:t>
      </w:r>
    </w:p>
    <w:p w:rsidR="00041920" w:rsidRDefault="00041920">
      <w:pPr>
        <w:spacing w:line="168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 оформления титульного листа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42" w:lineRule="exact"/>
        <w:rPr>
          <w:rFonts w:ascii="Times New Roman" w:eastAsia="Times New Roman" w:hAnsi="Times New Roman"/>
        </w:rPr>
      </w:pPr>
    </w:p>
    <w:p w:rsidR="00161533" w:rsidRDefault="00161533">
      <w:pPr>
        <w:spacing w:line="370" w:lineRule="auto"/>
        <w:ind w:left="1520" w:right="5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</w:t>
      </w:r>
      <w:r w:rsidR="0021594D">
        <w:rPr>
          <w:rFonts w:ascii="Times New Roman" w:eastAsia="Times New Roman" w:hAnsi="Times New Roman"/>
          <w:b/>
          <w:sz w:val="28"/>
        </w:rPr>
        <w:t xml:space="preserve">осударственное бюджетное профессиональное образовательное учреждение </w:t>
      </w:r>
    </w:p>
    <w:p w:rsidR="00041920" w:rsidRDefault="0021594D">
      <w:pPr>
        <w:spacing w:line="370" w:lineRule="auto"/>
        <w:ind w:left="1520" w:right="5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«Пожарно-спасательный колледж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21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20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Экономика отрасли</w:t>
      </w:r>
    </w:p>
    <w:p w:rsidR="00041920" w:rsidRDefault="00041920">
      <w:pPr>
        <w:spacing w:line="155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360" w:lineRule="auto"/>
        <w:ind w:left="1520" w:right="5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выполнению курсовой работы по теме «Организация работ и расчет технико-экономических показателей</w:t>
      </w:r>
      <w:proofErr w:type="gramStart"/>
      <w:r>
        <w:rPr>
          <w:rFonts w:ascii="Times New Roman" w:eastAsia="Times New Roman" w:hAnsi="Times New Roman"/>
          <w:sz w:val="28"/>
        </w:rPr>
        <w:t>.............»</w:t>
      </w:r>
      <w:proofErr w:type="gramEnd"/>
    </w:p>
    <w:p w:rsidR="00041920" w:rsidRDefault="0021594D">
      <w:pPr>
        <w:spacing w:line="0" w:lineRule="atLeast"/>
        <w:ind w:left="15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студентов СПО по специальности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5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20.02.02. Защита в ЧС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15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Базовый уровень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57" w:lineRule="exact"/>
        <w:rPr>
          <w:rFonts w:ascii="Times New Roman" w:eastAsia="Times New Roman" w:hAnsi="Times New Roman"/>
        </w:rPr>
      </w:pPr>
    </w:p>
    <w:p w:rsidR="00041920" w:rsidRDefault="00161533" w:rsidP="001E6470">
      <w:pPr>
        <w:spacing w:line="0" w:lineRule="atLeast"/>
        <w:ind w:left="1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</w:t>
      </w:r>
      <w:proofErr w:type="spellStart"/>
      <w:r w:rsidRPr="00161533">
        <w:rPr>
          <w:rFonts w:ascii="Times New Roman" w:eastAsia="Times New Roman" w:hAnsi="Times New Roman"/>
          <w:sz w:val="28"/>
        </w:rPr>
        <w:t>Сунжа</w:t>
      </w:r>
      <w:proofErr w:type="spellEnd"/>
    </w:p>
    <w:p w:rsidR="001E6470" w:rsidRPr="00161533" w:rsidRDefault="001E6470" w:rsidP="001E6470">
      <w:pPr>
        <w:spacing w:line="0" w:lineRule="atLeast"/>
        <w:ind w:left="1580"/>
        <w:rPr>
          <w:rFonts w:ascii="Times New Roman" w:eastAsia="Times New Roman" w:hAnsi="Times New Roman"/>
        </w:rPr>
      </w:pPr>
    </w:p>
    <w:p w:rsidR="00041920" w:rsidRPr="00161533" w:rsidRDefault="0021594D">
      <w:pPr>
        <w:tabs>
          <w:tab w:val="left" w:pos="5460"/>
        </w:tabs>
        <w:spacing w:line="0" w:lineRule="atLeast"/>
        <w:ind w:left="4700"/>
        <w:rPr>
          <w:rFonts w:ascii="Times New Roman" w:eastAsia="Times New Roman" w:hAnsi="Times New Roman"/>
          <w:sz w:val="28"/>
        </w:rPr>
      </w:pPr>
      <w:r w:rsidRPr="00161533">
        <w:rPr>
          <w:rFonts w:ascii="Times New Roman" w:eastAsia="Times New Roman" w:hAnsi="Times New Roman"/>
          <w:sz w:val="28"/>
        </w:rPr>
        <w:t>201</w:t>
      </w:r>
      <w:r w:rsidRPr="00161533">
        <w:rPr>
          <w:rFonts w:ascii="Times New Roman" w:eastAsia="Times New Roman" w:hAnsi="Times New Roman"/>
          <w:sz w:val="28"/>
        </w:rPr>
        <w:tab/>
        <w:t>год</w:t>
      </w:r>
    </w:p>
    <w:p w:rsidR="00041920" w:rsidRDefault="00041920">
      <w:pPr>
        <w:tabs>
          <w:tab w:val="left" w:pos="5460"/>
        </w:tabs>
        <w:spacing w:line="0" w:lineRule="atLeast"/>
        <w:ind w:left="4700"/>
        <w:rPr>
          <w:rFonts w:ascii="Times New Roman" w:eastAsia="Times New Roman" w:hAnsi="Times New Roman"/>
          <w:b/>
          <w:sz w:val="28"/>
        </w:rPr>
        <w:sectPr w:rsidR="00041920">
          <w:pgSz w:w="11900" w:h="16838"/>
          <w:pgMar w:top="1106" w:right="829" w:bottom="194" w:left="1440" w:header="0" w:footer="0" w:gutter="0"/>
          <w:cols w:space="0" w:equalWidth="0">
            <w:col w:w="964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55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</w:rPr>
        <w:sectPr w:rsidR="00041920">
          <w:type w:val="continuous"/>
          <w:pgSz w:w="11900" w:h="16838"/>
          <w:pgMar w:top="1106" w:right="829" w:bottom="194" w:left="1440" w:header="0" w:footer="0" w:gutter="0"/>
          <w:cols w:space="0" w:equalWidth="0">
            <w:col w:w="9640"/>
          </w:cols>
          <w:docGrid w:linePitch="360"/>
        </w:sectPr>
      </w:pPr>
    </w:p>
    <w:p w:rsidR="00041920" w:rsidRDefault="0021594D">
      <w:pPr>
        <w:spacing w:line="0" w:lineRule="atLeast"/>
        <w:ind w:left="7300"/>
        <w:rPr>
          <w:rFonts w:ascii="Times New Roman" w:eastAsia="Times New Roman" w:hAnsi="Times New Roman"/>
          <w:b/>
          <w:sz w:val="27"/>
        </w:rPr>
      </w:pPr>
      <w:bookmarkStart w:id="14" w:name="page16"/>
      <w:bookmarkEnd w:id="14"/>
      <w:r>
        <w:rPr>
          <w:rFonts w:ascii="Times New Roman" w:eastAsia="Times New Roman" w:hAnsi="Times New Roman"/>
          <w:b/>
          <w:sz w:val="27"/>
        </w:rPr>
        <w:lastRenderedPageBreak/>
        <w:t>ПРИЛОЖЕНИЕ 2</w:t>
      </w:r>
    </w:p>
    <w:p w:rsidR="00041920" w:rsidRDefault="00041920">
      <w:pPr>
        <w:spacing w:line="175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360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Пример оформления оборота титульного листа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55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1"/>
          <w:numId w:val="29"/>
        </w:numPr>
        <w:tabs>
          <w:tab w:val="left" w:pos="1260"/>
        </w:tabs>
        <w:spacing w:line="0" w:lineRule="atLeast"/>
        <w:ind w:left="1260" w:hanging="2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АННОТАЦИЯ</w:t>
      </w:r>
    </w:p>
    <w:p w:rsidR="00041920" w:rsidRDefault="00041920">
      <w:pPr>
        <w:spacing w:line="167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0"/>
        </w:numPr>
        <w:tabs>
          <w:tab w:val="left" w:pos="1260"/>
        </w:tabs>
        <w:spacing w:line="0" w:lineRule="atLeast"/>
        <w:ind w:left="1260" w:hanging="2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РАЗРАБОТАНО: Ф.И.О. —должность разработчика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041920" w:rsidRDefault="0021594D">
      <w:pPr>
        <w:numPr>
          <w:ilvl w:val="0"/>
          <w:numId w:val="30"/>
        </w:numPr>
        <w:tabs>
          <w:tab w:val="left" w:pos="1260"/>
        </w:tabs>
        <w:spacing w:line="0" w:lineRule="atLeast"/>
        <w:ind w:left="1260" w:hanging="2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48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3360"/>
          <w:tab w:val="left" w:pos="5740"/>
          <w:tab w:val="left" w:pos="8140"/>
        </w:tabs>
        <w:spacing w:line="0" w:lineRule="atLeast"/>
        <w:ind w:left="9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Должность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ФИО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Дата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5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Методист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1E6470" w:rsidRDefault="001E6470" w:rsidP="001E6470">
      <w:pPr>
        <w:tabs>
          <w:tab w:val="left" w:pos="81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41920" w:rsidRDefault="001E6470" w:rsidP="001E6470">
      <w:pPr>
        <w:tabs>
          <w:tab w:val="left" w:pos="81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              </w:t>
      </w:r>
      <w:r w:rsidR="0021594D">
        <w:rPr>
          <w:rFonts w:ascii="Times New Roman" w:eastAsia="Times New Roman" w:hAnsi="Times New Roman"/>
          <w:sz w:val="28"/>
        </w:rPr>
        <w:t>Председате</w:t>
      </w:r>
      <w:r>
        <w:rPr>
          <w:rFonts w:ascii="Times New Roman" w:eastAsia="Times New Roman" w:hAnsi="Times New Roman"/>
          <w:sz w:val="28"/>
        </w:rPr>
        <w:t>ль</w:t>
      </w:r>
      <w:r w:rsidR="0021594D">
        <w:rPr>
          <w:rFonts w:ascii="Times New Roman" w:eastAsia="Times New Roman" w:hAnsi="Times New Roman"/>
        </w:rPr>
        <w:tab/>
      </w:r>
      <w:r w:rsidR="0021594D">
        <w:rPr>
          <w:rFonts w:ascii="Times New Roman" w:eastAsia="Times New Roman" w:hAnsi="Times New Roman"/>
          <w:sz w:val="28"/>
        </w:rPr>
        <w:t>№</w:t>
      </w:r>
    </w:p>
    <w:p w:rsidR="00041920" w:rsidRDefault="00041920">
      <w:pPr>
        <w:spacing w:line="153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74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протокола, дата</w:t>
      </w:r>
    </w:p>
    <w:p w:rsidR="00041920" w:rsidRDefault="00041920">
      <w:pPr>
        <w:spacing w:line="163" w:lineRule="exact"/>
        <w:rPr>
          <w:rFonts w:ascii="Times New Roman" w:eastAsia="Times New Roman" w:hAnsi="Times New Roman"/>
        </w:rPr>
      </w:pPr>
    </w:p>
    <w:p w:rsidR="00041920" w:rsidRDefault="0021594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ПЦК</w:t>
      </w: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32" w:lineRule="exact"/>
        <w:rPr>
          <w:rFonts w:ascii="Times New Roman" w:eastAsia="Times New Roman" w:hAnsi="Times New Roman"/>
        </w:rPr>
      </w:pPr>
    </w:p>
    <w:p w:rsidR="00041920" w:rsidRDefault="0021594D">
      <w:pPr>
        <w:numPr>
          <w:ilvl w:val="0"/>
          <w:numId w:val="31"/>
        </w:numPr>
        <w:tabs>
          <w:tab w:val="left" w:pos="1260"/>
        </w:tabs>
        <w:spacing w:line="0" w:lineRule="atLeast"/>
        <w:ind w:left="1260" w:hanging="2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Рецензенты (</w:t>
      </w:r>
      <w:r>
        <w:rPr>
          <w:rFonts w:ascii="Times New Roman" w:eastAsia="Times New Roman" w:hAnsi="Times New Roman"/>
          <w:b/>
          <w:sz w:val="28"/>
        </w:rPr>
        <w:t>для методических разработок)</w:t>
      </w:r>
    </w:p>
    <w:p w:rsidR="00041920" w:rsidRDefault="00041920">
      <w:pPr>
        <w:spacing w:line="174" w:lineRule="exact"/>
        <w:rPr>
          <w:rFonts w:ascii="Times New Roman" w:eastAsia="Times New Roman" w:hAnsi="Times New Roman"/>
        </w:rPr>
      </w:pPr>
    </w:p>
    <w:p w:rsidR="00041920" w:rsidRDefault="0021594D">
      <w:pPr>
        <w:tabs>
          <w:tab w:val="left" w:pos="3360"/>
          <w:tab w:val="left" w:pos="5740"/>
          <w:tab w:val="left" w:pos="814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Должность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ФИО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Дата</w:t>
      </w:r>
    </w:p>
    <w:p w:rsidR="00041920" w:rsidRDefault="00041920">
      <w:pPr>
        <w:tabs>
          <w:tab w:val="left" w:pos="3360"/>
          <w:tab w:val="left" w:pos="5740"/>
          <w:tab w:val="left" w:pos="8140"/>
        </w:tabs>
        <w:spacing w:line="0" w:lineRule="atLeast"/>
        <w:ind w:left="980"/>
        <w:rPr>
          <w:rFonts w:ascii="Times New Roman" w:eastAsia="Times New Roman" w:hAnsi="Times New Roman"/>
          <w:sz w:val="27"/>
        </w:rPr>
        <w:sectPr w:rsidR="00041920">
          <w:pgSz w:w="11900" w:h="16838"/>
          <w:pgMar w:top="1106" w:right="849" w:bottom="171" w:left="1440" w:header="0" w:footer="0" w:gutter="0"/>
          <w:cols w:space="0" w:equalWidth="0">
            <w:col w:w="9620"/>
          </w:cols>
          <w:docGrid w:linePitch="360"/>
        </w:sect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20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360" w:lineRule="exact"/>
        <w:rPr>
          <w:rFonts w:ascii="Times New Roman" w:eastAsia="Times New Roman" w:hAnsi="Times New Roman"/>
        </w:rPr>
      </w:pPr>
    </w:p>
    <w:p w:rsidR="00041920" w:rsidRDefault="00041920">
      <w:pPr>
        <w:spacing w:line="0" w:lineRule="atLeast"/>
        <w:ind w:left="9400"/>
        <w:rPr>
          <w:rFonts w:ascii="Times New Roman" w:eastAsia="Times New Roman" w:hAnsi="Times New Roman"/>
          <w:sz w:val="22"/>
        </w:rPr>
      </w:pPr>
    </w:p>
    <w:sectPr w:rsidR="00041920">
      <w:type w:val="continuous"/>
      <w:pgSz w:w="11900" w:h="16838"/>
      <w:pgMar w:top="1106" w:right="849" w:bottom="171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68079A"/>
    <w:lvl w:ilvl="0" w:tplc="F8880660">
      <w:start w:val="1"/>
      <w:numFmt w:val="bullet"/>
      <w:lvlText w:val="В"/>
      <w:lvlJc w:val="left"/>
    </w:lvl>
    <w:lvl w:ilvl="1" w:tplc="CA302584">
      <w:start w:val="1"/>
      <w:numFmt w:val="bullet"/>
      <w:lvlText w:val=""/>
      <w:lvlJc w:val="left"/>
    </w:lvl>
    <w:lvl w:ilvl="2" w:tplc="A1A856C6">
      <w:start w:val="1"/>
      <w:numFmt w:val="bullet"/>
      <w:lvlText w:val=""/>
      <w:lvlJc w:val="left"/>
    </w:lvl>
    <w:lvl w:ilvl="3" w:tplc="4A04E784">
      <w:start w:val="1"/>
      <w:numFmt w:val="bullet"/>
      <w:lvlText w:val=""/>
      <w:lvlJc w:val="left"/>
    </w:lvl>
    <w:lvl w:ilvl="4" w:tplc="5E0C8AC2">
      <w:start w:val="1"/>
      <w:numFmt w:val="bullet"/>
      <w:lvlText w:val=""/>
      <w:lvlJc w:val="left"/>
    </w:lvl>
    <w:lvl w:ilvl="5" w:tplc="B70A774A">
      <w:start w:val="1"/>
      <w:numFmt w:val="bullet"/>
      <w:lvlText w:val=""/>
      <w:lvlJc w:val="left"/>
    </w:lvl>
    <w:lvl w:ilvl="6" w:tplc="C80027AC">
      <w:start w:val="1"/>
      <w:numFmt w:val="bullet"/>
      <w:lvlText w:val=""/>
      <w:lvlJc w:val="left"/>
    </w:lvl>
    <w:lvl w:ilvl="7" w:tplc="76621B56">
      <w:start w:val="1"/>
      <w:numFmt w:val="bullet"/>
      <w:lvlText w:val=""/>
      <w:lvlJc w:val="left"/>
    </w:lvl>
    <w:lvl w:ilvl="8" w:tplc="2BAE03D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1E00307A">
      <w:start w:val="1"/>
      <w:numFmt w:val="bullet"/>
      <w:lvlText w:val="•"/>
      <w:lvlJc w:val="left"/>
    </w:lvl>
    <w:lvl w:ilvl="1" w:tplc="0FAA4BA6">
      <w:start w:val="1"/>
      <w:numFmt w:val="bullet"/>
      <w:lvlText w:val=""/>
      <w:lvlJc w:val="left"/>
    </w:lvl>
    <w:lvl w:ilvl="2" w:tplc="A3DC9DB4">
      <w:start w:val="1"/>
      <w:numFmt w:val="bullet"/>
      <w:lvlText w:val=""/>
      <w:lvlJc w:val="left"/>
    </w:lvl>
    <w:lvl w:ilvl="3" w:tplc="B1B87DB0">
      <w:start w:val="1"/>
      <w:numFmt w:val="bullet"/>
      <w:lvlText w:val=""/>
      <w:lvlJc w:val="left"/>
    </w:lvl>
    <w:lvl w:ilvl="4" w:tplc="6944EA44">
      <w:start w:val="1"/>
      <w:numFmt w:val="bullet"/>
      <w:lvlText w:val=""/>
      <w:lvlJc w:val="left"/>
    </w:lvl>
    <w:lvl w:ilvl="5" w:tplc="C90A3C46">
      <w:start w:val="1"/>
      <w:numFmt w:val="bullet"/>
      <w:lvlText w:val=""/>
      <w:lvlJc w:val="left"/>
    </w:lvl>
    <w:lvl w:ilvl="6" w:tplc="BA18D908">
      <w:start w:val="1"/>
      <w:numFmt w:val="bullet"/>
      <w:lvlText w:val=""/>
      <w:lvlJc w:val="left"/>
    </w:lvl>
    <w:lvl w:ilvl="7" w:tplc="AEFC771A">
      <w:start w:val="1"/>
      <w:numFmt w:val="bullet"/>
      <w:lvlText w:val=""/>
      <w:lvlJc w:val="left"/>
    </w:lvl>
    <w:lvl w:ilvl="8" w:tplc="9104BD5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CA9654B8">
      <w:start w:val="1"/>
      <w:numFmt w:val="bullet"/>
      <w:lvlText w:val="•"/>
      <w:lvlJc w:val="left"/>
    </w:lvl>
    <w:lvl w:ilvl="1" w:tplc="6DB652B2">
      <w:start w:val="1"/>
      <w:numFmt w:val="bullet"/>
      <w:lvlText w:val=""/>
      <w:lvlJc w:val="left"/>
    </w:lvl>
    <w:lvl w:ilvl="2" w:tplc="E8A25764">
      <w:start w:val="1"/>
      <w:numFmt w:val="bullet"/>
      <w:lvlText w:val=""/>
      <w:lvlJc w:val="left"/>
    </w:lvl>
    <w:lvl w:ilvl="3" w:tplc="2500E74E">
      <w:start w:val="1"/>
      <w:numFmt w:val="bullet"/>
      <w:lvlText w:val=""/>
      <w:lvlJc w:val="left"/>
    </w:lvl>
    <w:lvl w:ilvl="4" w:tplc="3056B92C">
      <w:start w:val="1"/>
      <w:numFmt w:val="bullet"/>
      <w:lvlText w:val=""/>
      <w:lvlJc w:val="left"/>
    </w:lvl>
    <w:lvl w:ilvl="5" w:tplc="6C58D7E4">
      <w:start w:val="1"/>
      <w:numFmt w:val="bullet"/>
      <w:lvlText w:val=""/>
      <w:lvlJc w:val="left"/>
    </w:lvl>
    <w:lvl w:ilvl="6" w:tplc="FDBEE982">
      <w:start w:val="1"/>
      <w:numFmt w:val="bullet"/>
      <w:lvlText w:val=""/>
      <w:lvlJc w:val="left"/>
    </w:lvl>
    <w:lvl w:ilvl="7" w:tplc="A47EDEA0">
      <w:start w:val="1"/>
      <w:numFmt w:val="bullet"/>
      <w:lvlText w:val=""/>
      <w:lvlJc w:val="left"/>
    </w:lvl>
    <w:lvl w:ilvl="8" w:tplc="1A60326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E014234A">
      <w:start w:val="1"/>
      <w:numFmt w:val="bullet"/>
      <w:lvlText w:val="•"/>
      <w:lvlJc w:val="left"/>
    </w:lvl>
    <w:lvl w:ilvl="1" w:tplc="2D28E45E">
      <w:start w:val="1"/>
      <w:numFmt w:val="decimal"/>
      <w:lvlText w:val="%2."/>
      <w:lvlJc w:val="left"/>
    </w:lvl>
    <w:lvl w:ilvl="2" w:tplc="A014BDDE">
      <w:start w:val="1"/>
      <w:numFmt w:val="bullet"/>
      <w:lvlText w:val=""/>
      <w:lvlJc w:val="left"/>
    </w:lvl>
    <w:lvl w:ilvl="3" w:tplc="85B6066E">
      <w:start w:val="1"/>
      <w:numFmt w:val="bullet"/>
      <w:lvlText w:val=""/>
      <w:lvlJc w:val="left"/>
    </w:lvl>
    <w:lvl w:ilvl="4" w:tplc="289AF9BA">
      <w:start w:val="1"/>
      <w:numFmt w:val="bullet"/>
      <w:lvlText w:val=""/>
      <w:lvlJc w:val="left"/>
    </w:lvl>
    <w:lvl w:ilvl="5" w:tplc="FC1A200E">
      <w:start w:val="1"/>
      <w:numFmt w:val="bullet"/>
      <w:lvlText w:val=""/>
      <w:lvlJc w:val="left"/>
    </w:lvl>
    <w:lvl w:ilvl="6" w:tplc="FCB421A0">
      <w:start w:val="1"/>
      <w:numFmt w:val="bullet"/>
      <w:lvlText w:val=""/>
      <w:lvlJc w:val="left"/>
    </w:lvl>
    <w:lvl w:ilvl="7" w:tplc="47921888">
      <w:start w:val="1"/>
      <w:numFmt w:val="bullet"/>
      <w:lvlText w:val=""/>
      <w:lvlJc w:val="left"/>
    </w:lvl>
    <w:lvl w:ilvl="8" w:tplc="8F6A524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4916446E">
      <w:start w:val="2"/>
      <w:numFmt w:val="decimal"/>
      <w:lvlText w:val="%1."/>
      <w:lvlJc w:val="left"/>
    </w:lvl>
    <w:lvl w:ilvl="1" w:tplc="9DEA8ECC">
      <w:start w:val="1"/>
      <w:numFmt w:val="bullet"/>
      <w:lvlText w:val=""/>
      <w:lvlJc w:val="left"/>
    </w:lvl>
    <w:lvl w:ilvl="2" w:tplc="A6189846">
      <w:start w:val="1"/>
      <w:numFmt w:val="bullet"/>
      <w:lvlText w:val=""/>
      <w:lvlJc w:val="left"/>
    </w:lvl>
    <w:lvl w:ilvl="3" w:tplc="64928E94">
      <w:start w:val="1"/>
      <w:numFmt w:val="bullet"/>
      <w:lvlText w:val=""/>
      <w:lvlJc w:val="left"/>
    </w:lvl>
    <w:lvl w:ilvl="4" w:tplc="61100CD2">
      <w:start w:val="1"/>
      <w:numFmt w:val="bullet"/>
      <w:lvlText w:val=""/>
      <w:lvlJc w:val="left"/>
    </w:lvl>
    <w:lvl w:ilvl="5" w:tplc="4F48F0A4">
      <w:start w:val="1"/>
      <w:numFmt w:val="bullet"/>
      <w:lvlText w:val=""/>
      <w:lvlJc w:val="left"/>
    </w:lvl>
    <w:lvl w:ilvl="6" w:tplc="5BE4D074">
      <w:start w:val="1"/>
      <w:numFmt w:val="bullet"/>
      <w:lvlText w:val=""/>
      <w:lvlJc w:val="left"/>
    </w:lvl>
    <w:lvl w:ilvl="7" w:tplc="A172FF4C">
      <w:start w:val="1"/>
      <w:numFmt w:val="bullet"/>
      <w:lvlText w:val=""/>
      <w:lvlJc w:val="left"/>
    </w:lvl>
    <w:lvl w:ilvl="8" w:tplc="A932524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D0C49D8C">
      <w:start w:val="1"/>
      <w:numFmt w:val="bullet"/>
      <w:lvlText w:val="•"/>
      <w:lvlJc w:val="left"/>
    </w:lvl>
    <w:lvl w:ilvl="1" w:tplc="99805356">
      <w:start w:val="1"/>
      <w:numFmt w:val="bullet"/>
      <w:lvlText w:val=""/>
      <w:lvlJc w:val="left"/>
    </w:lvl>
    <w:lvl w:ilvl="2" w:tplc="686C87C8">
      <w:start w:val="1"/>
      <w:numFmt w:val="bullet"/>
      <w:lvlText w:val=""/>
      <w:lvlJc w:val="left"/>
    </w:lvl>
    <w:lvl w:ilvl="3" w:tplc="8DEE5C6C">
      <w:start w:val="1"/>
      <w:numFmt w:val="bullet"/>
      <w:lvlText w:val=""/>
      <w:lvlJc w:val="left"/>
    </w:lvl>
    <w:lvl w:ilvl="4" w:tplc="1354F1C8">
      <w:start w:val="1"/>
      <w:numFmt w:val="bullet"/>
      <w:lvlText w:val=""/>
      <w:lvlJc w:val="left"/>
    </w:lvl>
    <w:lvl w:ilvl="5" w:tplc="10AE3C6E">
      <w:start w:val="1"/>
      <w:numFmt w:val="bullet"/>
      <w:lvlText w:val=""/>
      <w:lvlJc w:val="left"/>
    </w:lvl>
    <w:lvl w:ilvl="6" w:tplc="9B2AFF16">
      <w:start w:val="1"/>
      <w:numFmt w:val="bullet"/>
      <w:lvlText w:val=""/>
      <w:lvlJc w:val="left"/>
    </w:lvl>
    <w:lvl w:ilvl="7" w:tplc="B3541F32">
      <w:start w:val="1"/>
      <w:numFmt w:val="bullet"/>
      <w:lvlText w:val=""/>
      <w:lvlJc w:val="left"/>
    </w:lvl>
    <w:lvl w:ilvl="8" w:tplc="35F08ED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8E90A664">
      <w:start w:val="1"/>
      <w:numFmt w:val="bullet"/>
      <w:lvlText w:val="•"/>
      <w:lvlJc w:val="left"/>
    </w:lvl>
    <w:lvl w:ilvl="1" w:tplc="C9FAFC32">
      <w:start w:val="1"/>
      <w:numFmt w:val="bullet"/>
      <w:lvlText w:val=""/>
      <w:lvlJc w:val="left"/>
    </w:lvl>
    <w:lvl w:ilvl="2" w:tplc="CA20AE74">
      <w:start w:val="1"/>
      <w:numFmt w:val="bullet"/>
      <w:lvlText w:val=""/>
      <w:lvlJc w:val="left"/>
    </w:lvl>
    <w:lvl w:ilvl="3" w:tplc="260276AC">
      <w:start w:val="1"/>
      <w:numFmt w:val="bullet"/>
      <w:lvlText w:val=""/>
      <w:lvlJc w:val="left"/>
    </w:lvl>
    <w:lvl w:ilvl="4" w:tplc="052CD384">
      <w:start w:val="1"/>
      <w:numFmt w:val="bullet"/>
      <w:lvlText w:val=""/>
      <w:lvlJc w:val="left"/>
    </w:lvl>
    <w:lvl w:ilvl="5" w:tplc="1110F176">
      <w:start w:val="1"/>
      <w:numFmt w:val="bullet"/>
      <w:lvlText w:val=""/>
      <w:lvlJc w:val="left"/>
    </w:lvl>
    <w:lvl w:ilvl="6" w:tplc="C102DCBE">
      <w:start w:val="1"/>
      <w:numFmt w:val="bullet"/>
      <w:lvlText w:val=""/>
      <w:lvlJc w:val="left"/>
    </w:lvl>
    <w:lvl w:ilvl="7" w:tplc="028E4714">
      <w:start w:val="1"/>
      <w:numFmt w:val="bullet"/>
      <w:lvlText w:val=""/>
      <w:lvlJc w:val="left"/>
    </w:lvl>
    <w:lvl w:ilvl="8" w:tplc="487E7BA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27B840CE">
      <w:start w:val="3"/>
      <w:numFmt w:val="decimal"/>
      <w:lvlText w:val="%1."/>
      <w:lvlJc w:val="left"/>
    </w:lvl>
    <w:lvl w:ilvl="1" w:tplc="AB3EE8D6">
      <w:start w:val="1"/>
      <w:numFmt w:val="bullet"/>
      <w:lvlText w:val=""/>
      <w:lvlJc w:val="left"/>
    </w:lvl>
    <w:lvl w:ilvl="2" w:tplc="0E16D8FA">
      <w:start w:val="1"/>
      <w:numFmt w:val="bullet"/>
      <w:lvlText w:val=""/>
      <w:lvlJc w:val="left"/>
    </w:lvl>
    <w:lvl w:ilvl="3" w:tplc="8848B3F0">
      <w:start w:val="1"/>
      <w:numFmt w:val="bullet"/>
      <w:lvlText w:val=""/>
      <w:lvlJc w:val="left"/>
    </w:lvl>
    <w:lvl w:ilvl="4" w:tplc="9A204886">
      <w:start w:val="1"/>
      <w:numFmt w:val="bullet"/>
      <w:lvlText w:val=""/>
      <w:lvlJc w:val="left"/>
    </w:lvl>
    <w:lvl w:ilvl="5" w:tplc="97B45D46">
      <w:start w:val="1"/>
      <w:numFmt w:val="bullet"/>
      <w:lvlText w:val=""/>
      <w:lvlJc w:val="left"/>
    </w:lvl>
    <w:lvl w:ilvl="6" w:tplc="A8648598">
      <w:start w:val="1"/>
      <w:numFmt w:val="bullet"/>
      <w:lvlText w:val=""/>
      <w:lvlJc w:val="left"/>
    </w:lvl>
    <w:lvl w:ilvl="7" w:tplc="8C66B48E">
      <w:start w:val="1"/>
      <w:numFmt w:val="bullet"/>
      <w:lvlText w:val=""/>
      <w:lvlJc w:val="left"/>
    </w:lvl>
    <w:lvl w:ilvl="8" w:tplc="3F2006F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9F25502">
      <w:start w:val="1"/>
      <w:numFmt w:val="bullet"/>
      <w:lvlText w:val="-"/>
      <w:lvlJc w:val="left"/>
    </w:lvl>
    <w:lvl w:ilvl="1" w:tplc="8286C270">
      <w:start w:val="1"/>
      <w:numFmt w:val="bullet"/>
      <w:lvlText w:val="■"/>
      <w:lvlJc w:val="left"/>
    </w:lvl>
    <w:lvl w:ilvl="2" w:tplc="C896AFDE">
      <w:start w:val="1"/>
      <w:numFmt w:val="bullet"/>
      <w:lvlText w:val=""/>
      <w:lvlJc w:val="left"/>
    </w:lvl>
    <w:lvl w:ilvl="3" w:tplc="740A1A6A">
      <w:start w:val="1"/>
      <w:numFmt w:val="bullet"/>
      <w:lvlText w:val=""/>
      <w:lvlJc w:val="left"/>
    </w:lvl>
    <w:lvl w:ilvl="4" w:tplc="AD38A8B0">
      <w:start w:val="1"/>
      <w:numFmt w:val="bullet"/>
      <w:lvlText w:val=""/>
      <w:lvlJc w:val="left"/>
    </w:lvl>
    <w:lvl w:ilvl="5" w:tplc="D804CFC2">
      <w:start w:val="1"/>
      <w:numFmt w:val="bullet"/>
      <w:lvlText w:val=""/>
      <w:lvlJc w:val="left"/>
    </w:lvl>
    <w:lvl w:ilvl="6" w:tplc="D6AE757A">
      <w:start w:val="1"/>
      <w:numFmt w:val="bullet"/>
      <w:lvlText w:val=""/>
      <w:lvlJc w:val="left"/>
    </w:lvl>
    <w:lvl w:ilvl="7" w:tplc="6366AE1C">
      <w:start w:val="1"/>
      <w:numFmt w:val="bullet"/>
      <w:lvlText w:val=""/>
      <w:lvlJc w:val="left"/>
    </w:lvl>
    <w:lvl w:ilvl="8" w:tplc="0164D6B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24D0C81A">
      <w:start w:val="5"/>
      <w:numFmt w:val="decimal"/>
      <w:lvlText w:val="%1."/>
      <w:lvlJc w:val="left"/>
    </w:lvl>
    <w:lvl w:ilvl="1" w:tplc="0BC8606A">
      <w:start w:val="1"/>
      <w:numFmt w:val="bullet"/>
      <w:lvlText w:val=""/>
      <w:lvlJc w:val="left"/>
    </w:lvl>
    <w:lvl w:ilvl="2" w:tplc="18E0B1FA">
      <w:start w:val="1"/>
      <w:numFmt w:val="bullet"/>
      <w:lvlText w:val=""/>
      <w:lvlJc w:val="left"/>
    </w:lvl>
    <w:lvl w:ilvl="3" w:tplc="62B8C66A">
      <w:start w:val="1"/>
      <w:numFmt w:val="bullet"/>
      <w:lvlText w:val=""/>
      <w:lvlJc w:val="left"/>
    </w:lvl>
    <w:lvl w:ilvl="4" w:tplc="49AA5040">
      <w:start w:val="1"/>
      <w:numFmt w:val="bullet"/>
      <w:lvlText w:val=""/>
      <w:lvlJc w:val="left"/>
    </w:lvl>
    <w:lvl w:ilvl="5" w:tplc="05EC9D44">
      <w:start w:val="1"/>
      <w:numFmt w:val="bullet"/>
      <w:lvlText w:val=""/>
      <w:lvlJc w:val="left"/>
    </w:lvl>
    <w:lvl w:ilvl="6" w:tplc="A9501160">
      <w:start w:val="1"/>
      <w:numFmt w:val="bullet"/>
      <w:lvlText w:val=""/>
      <w:lvlJc w:val="left"/>
    </w:lvl>
    <w:lvl w:ilvl="7" w:tplc="D35CF2CE">
      <w:start w:val="1"/>
      <w:numFmt w:val="bullet"/>
      <w:lvlText w:val=""/>
      <w:lvlJc w:val="left"/>
    </w:lvl>
    <w:lvl w:ilvl="8" w:tplc="69B6E1D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8C895C"/>
    <w:lvl w:ilvl="0" w:tplc="0E983BA6">
      <w:start w:val="6"/>
      <w:numFmt w:val="decimal"/>
      <w:lvlText w:val="%1."/>
      <w:lvlJc w:val="left"/>
    </w:lvl>
    <w:lvl w:ilvl="1" w:tplc="D1E02BC0">
      <w:start w:val="1"/>
      <w:numFmt w:val="bullet"/>
      <w:lvlText w:val=""/>
      <w:lvlJc w:val="left"/>
    </w:lvl>
    <w:lvl w:ilvl="2" w:tplc="D5583C2C">
      <w:start w:val="1"/>
      <w:numFmt w:val="bullet"/>
      <w:lvlText w:val=""/>
      <w:lvlJc w:val="left"/>
    </w:lvl>
    <w:lvl w:ilvl="3" w:tplc="ECAC305A">
      <w:start w:val="1"/>
      <w:numFmt w:val="bullet"/>
      <w:lvlText w:val=""/>
      <w:lvlJc w:val="left"/>
    </w:lvl>
    <w:lvl w:ilvl="4" w:tplc="5FF25B52">
      <w:start w:val="1"/>
      <w:numFmt w:val="bullet"/>
      <w:lvlText w:val=""/>
      <w:lvlJc w:val="left"/>
    </w:lvl>
    <w:lvl w:ilvl="5" w:tplc="E544224C">
      <w:start w:val="1"/>
      <w:numFmt w:val="bullet"/>
      <w:lvlText w:val=""/>
      <w:lvlJc w:val="left"/>
    </w:lvl>
    <w:lvl w:ilvl="6" w:tplc="250ECC5E">
      <w:start w:val="1"/>
      <w:numFmt w:val="bullet"/>
      <w:lvlText w:val=""/>
      <w:lvlJc w:val="left"/>
    </w:lvl>
    <w:lvl w:ilvl="7" w:tplc="D7AA36A0">
      <w:start w:val="1"/>
      <w:numFmt w:val="bullet"/>
      <w:lvlText w:val=""/>
      <w:lvlJc w:val="left"/>
    </w:lvl>
    <w:lvl w:ilvl="8" w:tplc="1C6EF8D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3AB104"/>
    <w:lvl w:ilvl="0" w:tplc="9F0053CE">
      <w:start w:val="1"/>
      <w:numFmt w:val="bullet"/>
      <w:lvlText w:val="•"/>
      <w:lvlJc w:val="left"/>
    </w:lvl>
    <w:lvl w:ilvl="1" w:tplc="6292F91A">
      <w:start w:val="1"/>
      <w:numFmt w:val="bullet"/>
      <w:lvlText w:val=""/>
      <w:lvlJc w:val="left"/>
    </w:lvl>
    <w:lvl w:ilvl="2" w:tplc="0928A082">
      <w:start w:val="1"/>
      <w:numFmt w:val="bullet"/>
      <w:lvlText w:val=""/>
      <w:lvlJc w:val="left"/>
    </w:lvl>
    <w:lvl w:ilvl="3" w:tplc="2D347FD6">
      <w:start w:val="1"/>
      <w:numFmt w:val="bullet"/>
      <w:lvlText w:val=""/>
      <w:lvlJc w:val="left"/>
    </w:lvl>
    <w:lvl w:ilvl="4" w:tplc="C57CB0B8">
      <w:start w:val="1"/>
      <w:numFmt w:val="bullet"/>
      <w:lvlText w:val=""/>
      <w:lvlJc w:val="left"/>
    </w:lvl>
    <w:lvl w:ilvl="5" w:tplc="32BE23D2">
      <w:start w:val="1"/>
      <w:numFmt w:val="bullet"/>
      <w:lvlText w:val=""/>
      <w:lvlJc w:val="left"/>
    </w:lvl>
    <w:lvl w:ilvl="6" w:tplc="7BAE27E4">
      <w:start w:val="1"/>
      <w:numFmt w:val="bullet"/>
      <w:lvlText w:val=""/>
      <w:lvlJc w:val="left"/>
    </w:lvl>
    <w:lvl w:ilvl="7" w:tplc="BE020950">
      <w:start w:val="1"/>
      <w:numFmt w:val="bullet"/>
      <w:lvlText w:val=""/>
      <w:lvlJc w:val="left"/>
    </w:lvl>
    <w:lvl w:ilvl="8" w:tplc="88DA843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21DA316"/>
    <w:lvl w:ilvl="0" w:tplc="9E0E2DB0">
      <w:start w:val="1"/>
      <w:numFmt w:val="decimal"/>
      <w:lvlText w:val="%1"/>
      <w:lvlJc w:val="left"/>
    </w:lvl>
    <w:lvl w:ilvl="1" w:tplc="337A6136">
      <w:start w:val="1"/>
      <w:numFmt w:val="decimal"/>
      <w:lvlText w:val="%2."/>
      <w:lvlJc w:val="left"/>
    </w:lvl>
    <w:lvl w:ilvl="2" w:tplc="CA50E8A4">
      <w:start w:val="1"/>
      <w:numFmt w:val="bullet"/>
      <w:lvlText w:val=""/>
      <w:lvlJc w:val="left"/>
    </w:lvl>
    <w:lvl w:ilvl="3" w:tplc="A22299DC">
      <w:start w:val="1"/>
      <w:numFmt w:val="bullet"/>
      <w:lvlText w:val=""/>
      <w:lvlJc w:val="left"/>
    </w:lvl>
    <w:lvl w:ilvl="4" w:tplc="08BA23C8">
      <w:start w:val="1"/>
      <w:numFmt w:val="bullet"/>
      <w:lvlText w:val=""/>
      <w:lvlJc w:val="left"/>
    </w:lvl>
    <w:lvl w:ilvl="5" w:tplc="3654C278">
      <w:start w:val="1"/>
      <w:numFmt w:val="bullet"/>
      <w:lvlText w:val=""/>
      <w:lvlJc w:val="left"/>
    </w:lvl>
    <w:lvl w:ilvl="6" w:tplc="EABCF46A">
      <w:start w:val="1"/>
      <w:numFmt w:val="bullet"/>
      <w:lvlText w:val=""/>
      <w:lvlJc w:val="left"/>
    </w:lvl>
    <w:lvl w:ilvl="7" w:tplc="2B3AA318">
      <w:start w:val="1"/>
      <w:numFmt w:val="bullet"/>
      <w:lvlText w:val=""/>
      <w:lvlJc w:val="left"/>
    </w:lvl>
    <w:lvl w:ilvl="8" w:tplc="6CFC7B4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6BF400E6">
      <w:start w:val="2"/>
      <w:numFmt w:val="decimal"/>
      <w:lvlText w:val="%1."/>
      <w:lvlJc w:val="left"/>
    </w:lvl>
    <w:lvl w:ilvl="1" w:tplc="F084B01E">
      <w:start w:val="1"/>
      <w:numFmt w:val="decimal"/>
      <w:lvlText w:val="%2"/>
      <w:lvlJc w:val="left"/>
    </w:lvl>
    <w:lvl w:ilvl="2" w:tplc="DE143B94">
      <w:start w:val="1"/>
      <w:numFmt w:val="bullet"/>
      <w:lvlText w:val=""/>
      <w:lvlJc w:val="left"/>
    </w:lvl>
    <w:lvl w:ilvl="3" w:tplc="124A0B1A">
      <w:start w:val="1"/>
      <w:numFmt w:val="bullet"/>
      <w:lvlText w:val=""/>
      <w:lvlJc w:val="left"/>
    </w:lvl>
    <w:lvl w:ilvl="4" w:tplc="58B8F884">
      <w:start w:val="1"/>
      <w:numFmt w:val="bullet"/>
      <w:lvlText w:val=""/>
      <w:lvlJc w:val="left"/>
    </w:lvl>
    <w:lvl w:ilvl="5" w:tplc="9404EBBC">
      <w:start w:val="1"/>
      <w:numFmt w:val="bullet"/>
      <w:lvlText w:val=""/>
      <w:lvlJc w:val="left"/>
    </w:lvl>
    <w:lvl w:ilvl="6" w:tplc="53B00ABE">
      <w:start w:val="1"/>
      <w:numFmt w:val="bullet"/>
      <w:lvlText w:val=""/>
      <w:lvlJc w:val="left"/>
    </w:lvl>
    <w:lvl w:ilvl="7" w:tplc="62A0149E">
      <w:start w:val="1"/>
      <w:numFmt w:val="bullet"/>
      <w:lvlText w:val=""/>
      <w:lvlJc w:val="left"/>
    </w:lvl>
    <w:lvl w:ilvl="8" w:tplc="678CC1E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0DD853F0">
      <w:start w:val="3"/>
      <w:numFmt w:val="decimal"/>
      <w:lvlText w:val="%1."/>
      <w:lvlJc w:val="left"/>
    </w:lvl>
    <w:lvl w:ilvl="1" w:tplc="AD82F73A">
      <w:start w:val="1"/>
      <w:numFmt w:val="decimal"/>
      <w:lvlText w:val="%2"/>
      <w:lvlJc w:val="left"/>
    </w:lvl>
    <w:lvl w:ilvl="2" w:tplc="0F3A948A">
      <w:start w:val="1"/>
      <w:numFmt w:val="bullet"/>
      <w:lvlText w:val=""/>
      <w:lvlJc w:val="left"/>
    </w:lvl>
    <w:lvl w:ilvl="3" w:tplc="F56CB066">
      <w:start w:val="1"/>
      <w:numFmt w:val="bullet"/>
      <w:lvlText w:val=""/>
      <w:lvlJc w:val="left"/>
    </w:lvl>
    <w:lvl w:ilvl="4" w:tplc="A7C4BF30">
      <w:start w:val="1"/>
      <w:numFmt w:val="bullet"/>
      <w:lvlText w:val=""/>
      <w:lvlJc w:val="left"/>
    </w:lvl>
    <w:lvl w:ilvl="5" w:tplc="39806E1E">
      <w:start w:val="1"/>
      <w:numFmt w:val="bullet"/>
      <w:lvlText w:val=""/>
      <w:lvlJc w:val="left"/>
    </w:lvl>
    <w:lvl w:ilvl="6" w:tplc="166816EE">
      <w:start w:val="1"/>
      <w:numFmt w:val="bullet"/>
      <w:lvlText w:val=""/>
      <w:lvlJc w:val="left"/>
    </w:lvl>
    <w:lvl w:ilvl="7" w:tplc="1020D9F0">
      <w:start w:val="1"/>
      <w:numFmt w:val="bullet"/>
      <w:lvlText w:val=""/>
      <w:lvlJc w:val="left"/>
    </w:lvl>
    <w:lvl w:ilvl="8" w:tplc="5F687E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C4464F1E">
      <w:start w:val="4"/>
      <w:numFmt w:val="decimal"/>
      <w:lvlText w:val="%1."/>
      <w:lvlJc w:val="left"/>
    </w:lvl>
    <w:lvl w:ilvl="1" w:tplc="88860BB8">
      <w:start w:val="1"/>
      <w:numFmt w:val="bullet"/>
      <w:lvlText w:val=""/>
      <w:lvlJc w:val="left"/>
    </w:lvl>
    <w:lvl w:ilvl="2" w:tplc="D4E0458C">
      <w:start w:val="1"/>
      <w:numFmt w:val="bullet"/>
      <w:lvlText w:val=""/>
      <w:lvlJc w:val="left"/>
    </w:lvl>
    <w:lvl w:ilvl="3" w:tplc="8C56430C">
      <w:start w:val="1"/>
      <w:numFmt w:val="bullet"/>
      <w:lvlText w:val=""/>
      <w:lvlJc w:val="left"/>
    </w:lvl>
    <w:lvl w:ilvl="4" w:tplc="941A2FA8">
      <w:start w:val="1"/>
      <w:numFmt w:val="bullet"/>
      <w:lvlText w:val=""/>
      <w:lvlJc w:val="left"/>
    </w:lvl>
    <w:lvl w:ilvl="5" w:tplc="A54CF9A0">
      <w:start w:val="1"/>
      <w:numFmt w:val="bullet"/>
      <w:lvlText w:val=""/>
      <w:lvlJc w:val="left"/>
    </w:lvl>
    <w:lvl w:ilvl="6" w:tplc="FE221398">
      <w:start w:val="1"/>
      <w:numFmt w:val="bullet"/>
      <w:lvlText w:val=""/>
      <w:lvlJc w:val="left"/>
    </w:lvl>
    <w:lvl w:ilvl="7" w:tplc="0EA4F7B6">
      <w:start w:val="1"/>
      <w:numFmt w:val="bullet"/>
      <w:lvlText w:val=""/>
      <w:lvlJc w:val="left"/>
    </w:lvl>
    <w:lvl w:ilvl="8" w:tplc="9F36494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888E2788">
      <w:start w:val="1"/>
      <w:numFmt w:val="decimal"/>
      <w:lvlText w:val="%1"/>
      <w:lvlJc w:val="left"/>
    </w:lvl>
    <w:lvl w:ilvl="1" w:tplc="1302AC10">
      <w:start w:val="1"/>
      <w:numFmt w:val="decimal"/>
      <w:lvlText w:val="%2."/>
      <w:lvlJc w:val="left"/>
    </w:lvl>
    <w:lvl w:ilvl="2" w:tplc="5884298E">
      <w:start w:val="1"/>
      <w:numFmt w:val="bullet"/>
      <w:lvlText w:val=""/>
      <w:lvlJc w:val="left"/>
    </w:lvl>
    <w:lvl w:ilvl="3" w:tplc="7B8C0994">
      <w:start w:val="1"/>
      <w:numFmt w:val="bullet"/>
      <w:lvlText w:val=""/>
      <w:lvlJc w:val="left"/>
    </w:lvl>
    <w:lvl w:ilvl="4" w:tplc="CA328844">
      <w:start w:val="1"/>
      <w:numFmt w:val="bullet"/>
      <w:lvlText w:val=""/>
      <w:lvlJc w:val="left"/>
    </w:lvl>
    <w:lvl w:ilvl="5" w:tplc="FB162F24">
      <w:start w:val="1"/>
      <w:numFmt w:val="bullet"/>
      <w:lvlText w:val=""/>
      <w:lvlJc w:val="left"/>
    </w:lvl>
    <w:lvl w:ilvl="6" w:tplc="BE5A2F00">
      <w:start w:val="1"/>
      <w:numFmt w:val="bullet"/>
      <w:lvlText w:val=""/>
      <w:lvlJc w:val="left"/>
    </w:lvl>
    <w:lvl w:ilvl="7" w:tplc="A0D217B0">
      <w:start w:val="1"/>
      <w:numFmt w:val="bullet"/>
      <w:lvlText w:val=""/>
      <w:lvlJc w:val="left"/>
    </w:lvl>
    <w:lvl w:ilvl="8" w:tplc="0358932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EDBDAA"/>
    <w:lvl w:ilvl="0" w:tplc="9F2241A4">
      <w:start w:val="2"/>
      <w:numFmt w:val="decimal"/>
      <w:lvlText w:val="%1."/>
      <w:lvlJc w:val="left"/>
    </w:lvl>
    <w:lvl w:ilvl="1" w:tplc="92BA673C">
      <w:start w:val="1"/>
      <w:numFmt w:val="decimal"/>
      <w:lvlText w:val="%2"/>
      <w:lvlJc w:val="left"/>
    </w:lvl>
    <w:lvl w:ilvl="2" w:tplc="D5DAA2EA">
      <w:start w:val="1"/>
      <w:numFmt w:val="bullet"/>
      <w:lvlText w:val=""/>
      <w:lvlJc w:val="left"/>
    </w:lvl>
    <w:lvl w:ilvl="3" w:tplc="8D86F9EE">
      <w:start w:val="1"/>
      <w:numFmt w:val="bullet"/>
      <w:lvlText w:val=""/>
      <w:lvlJc w:val="left"/>
    </w:lvl>
    <w:lvl w:ilvl="4" w:tplc="CDD884D8">
      <w:start w:val="1"/>
      <w:numFmt w:val="bullet"/>
      <w:lvlText w:val=""/>
      <w:lvlJc w:val="left"/>
    </w:lvl>
    <w:lvl w:ilvl="5" w:tplc="FC1A2D4A">
      <w:start w:val="1"/>
      <w:numFmt w:val="bullet"/>
      <w:lvlText w:val=""/>
      <w:lvlJc w:val="left"/>
    </w:lvl>
    <w:lvl w:ilvl="6" w:tplc="DC7C1CAA">
      <w:start w:val="1"/>
      <w:numFmt w:val="bullet"/>
      <w:lvlText w:val=""/>
      <w:lvlJc w:val="left"/>
    </w:lvl>
    <w:lvl w:ilvl="7" w:tplc="04F8F902">
      <w:start w:val="1"/>
      <w:numFmt w:val="bullet"/>
      <w:lvlText w:val=""/>
      <w:lvlJc w:val="left"/>
    </w:lvl>
    <w:lvl w:ilvl="8" w:tplc="4C02680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0768C0C">
      <w:start w:val="1"/>
      <w:numFmt w:val="decimal"/>
      <w:lvlText w:val="%1."/>
      <w:lvlJc w:val="left"/>
    </w:lvl>
    <w:lvl w:ilvl="1" w:tplc="49CEC642">
      <w:start w:val="1"/>
      <w:numFmt w:val="bullet"/>
      <w:lvlText w:val=""/>
      <w:lvlJc w:val="left"/>
    </w:lvl>
    <w:lvl w:ilvl="2" w:tplc="50343AB8">
      <w:start w:val="1"/>
      <w:numFmt w:val="bullet"/>
      <w:lvlText w:val=""/>
      <w:lvlJc w:val="left"/>
    </w:lvl>
    <w:lvl w:ilvl="3" w:tplc="04069206">
      <w:start w:val="1"/>
      <w:numFmt w:val="bullet"/>
      <w:lvlText w:val=""/>
      <w:lvlJc w:val="left"/>
    </w:lvl>
    <w:lvl w:ilvl="4" w:tplc="89423490">
      <w:start w:val="1"/>
      <w:numFmt w:val="bullet"/>
      <w:lvlText w:val=""/>
      <w:lvlJc w:val="left"/>
    </w:lvl>
    <w:lvl w:ilvl="5" w:tplc="F3128DD0">
      <w:start w:val="1"/>
      <w:numFmt w:val="bullet"/>
      <w:lvlText w:val=""/>
      <w:lvlJc w:val="left"/>
    </w:lvl>
    <w:lvl w:ilvl="6" w:tplc="ECF051FC">
      <w:start w:val="1"/>
      <w:numFmt w:val="bullet"/>
      <w:lvlText w:val=""/>
      <w:lvlJc w:val="left"/>
    </w:lvl>
    <w:lvl w:ilvl="7" w:tplc="B7445D64">
      <w:start w:val="1"/>
      <w:numFmt w:val="bullet"/>
      <w:lvlText w:val=""/>
      <w:lvlJc w:val="left"/>
    </w:lvl>
    <w:lvl w:ilvl="8" w:tplc="5E2ACD7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53D0CC"/>
    <w:lvl w:ilvl="0" w:tplc="75F00A30">
      <w:start w:val="2"/>
      <w:numFmt w:val="decimal"/>
      <w:lvlText w:val="%1."/>
      <w:lvlJc w:val="left"/>
    </w:lvl>
    <w:lvl w:ilvl="1" w:tplc="2DF45C06">
      <w:start w:val="1"/>
      <w:numFmt w:val="bullet"/>
      <w:lvlText w:val=""/>
      <w:lvlJc w:val="left"/>
    </w:lvl>
    <w:lvl w:ilvl="2" w:tplc="A6660908">
      <w:start w:val="1"/>
      <w:numFmt w:val="bullet"/>
      <w:lvlText w:val=""/>
      <w:lvlJc w:val="left"/>
    </w:lvl>
    <w:lvl w:ilvl="3" w:tplc="C5527EFE">
      <w:start w:val="1"/>
      <w:numFmt w:val="bullet"/>
      <w:lvlText w:val=""/>
      <w:lvlJc w:val="left"/>
    </w:lvl>
    <w:lvl w:ilvl="4" w:tplc="6D7E055A">
      <w:start w:val="1"/>
      <w:numFmt w:val="bullet"/>
      <w:lvlText w:val=""/>
      <w:lvlJc w:val="left"/>
    </w:lvl>
    <w:lvl w:ilvl="5" w:tplc="8C982DE8">
      <w:start w:val="1"/>
      <w:numFmt w:val="bullet"/>
      <w:lvlText w:val=""/>
      <w:lvlJc w:val="left"/>
    </w:lvl>
    <w:lvl w:ilvl="6" w:tplc="65BE8B58">
      <w:start w:val="1"/>
      <w:numFmt w:val="bullet"/>
      <w:lvlText w:val=""/>
      <w:lvlJc w:val="left"/>
    </w:lvl>
    <w:lvl w:ilvl="7" w:tplc="2C28483C">
      <w:start w:val="1"/>
      <w:numFmt w:val="bullet"/>
      <w:lvlText w:val=""/>
      <w:lvlJc w:val="left"/>
    </w:lvl>
    <w:lvl w:ilvl="8" w:tplc="78B412E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B03E0C6"/>
    <w:lvl w:ilvl="0" w:tplc="72384600">
      <w:start w:val="3"/>
      <w:numFmt w:val="decimal"/>
      <w:lvlText w:val="%1."/>
      <w:lvlJc w:val="left"/>
    </w:lvl>
    <w:lvl w:ilvl="1" w:tplc="F580D538">
      <w:start w:val="1"/>
      <w:numFmt w:val="bullet"/>
      <w:lvlText w:val=""/>
      <w:lvlJc w:val="left"/>
    </w:lvl>
    <w:lvl w:ilvl="2" w:tplc="4E6E3DDC">
      <w:start w:val="1"/>
      <w:numFmt w:val="bullet"/>
      <w:lvlText w:val=""/>
      <w:lvlJc w:val="left"/>
    </w:lvl>
    <w:lvl w:ilvl="3" w:tplc="8762261C">
      <w:start w:val="1"/>
      <w:numFmt w:val="bullet"/>
      <w:lvlText w:val=""/>
      <w:lvlJc w:val="left"/>
    </w:lvl>
    <w:lvl w:ilvl="4" w:tplc="8304BB82">
      <w:start w:val="1"/>
      <w:numFmt w:val="bullet"/>
      <w:lvlText w:val=""/>
      <w:lvlJc w:val="left"/>
    </w:lvl>
    <w:lvl w:ilvl="5" w:tplc="1362ED6C">
      <w:start w:val="1"/>
      <w:numFmt w:val="bullet"/>
      <w:lvlText w:val=""/>
      <w:lvlJc w:val="left"/>
    </w:lvl>
    <w:lvl w:ilvl="6" w:tplc="D6123068">
      <w:start w:val="1"/>
      <w:numFmt w:val="bullet"/>
      <w:lvlText w:val=""/>
      <w:lvlJc w:val="left"/>
    </w:lvl>
    <w:lvl w:ilvl="7" w:tplc="55B46368">
      <w:start w:val="1"/>
      <w:numFmt w:val="bullet"/>
      <w:lvlText w:val=""/>
      <w:lvlJc w:val="left"/>
    </w:lvl>
    <w:lvl w:ilvl="8" w:tplc="15FA57E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53846E1A">
      <w:start w:val="1"/>
      <w:numFmt w:val="bullet"/>
      <w:lvlText w:val="К"/>
      <w:lvlJc w:val="left"/>
    </w:lvl>
    <w:lvl w:ilvl="1" w:tplc="5770C888">
      <w:start w:val="1"/>
      <w:numFmt w:val="bullet"/>
      <w:lvlText w:val=""/>
      <w:lvlJc w:val="left"/>
    </w:lvl>
    <w:lvl w:ilvl="2" w:tplc="B6F6B1A2">
      <w:start w:val="1"/>
      <w:numFmt w:val="bullet"/>
      <w:lvlText w:val=""/>
      <w:lvlJc w:val="left"/>
    </w:lvl>
    <w:lvl w:ilvl="3" w:tplc="045C97A2">
      <w:start w:val="1"/>
      <w:numFmt w:val="bullet"/>
      <w:lvlText w:val=""/>
      <w:lvlJc w:val="left"/>
    </w:lvl>
    <w:lvl w:ilvl="4" w:tplc="CBC02114">
      <w:start w:val="1"/>
      <w:numFmt w:val="bullet"/>
      <w:lvlText w:val=""/>
      <w:lvlJc w:val="left"/>
    </w:lvl>
    <w:lvl w:ilvl="5" w:tplc="681A30AC">
      <w:start w:val="1"/>
      <w:numFmt w:val="bullet"/>
      <w:lvlText w:val=""/>
      <w:lvlJc w:val="left"/>
    </w:lvl>
    <w:lvl w:ilvl="6" w:tplc="87FA0268">
      <w:start w:val="1"/>
      <w:numFmt w:val="bullet"/>
      <w:lvlText w:val=""/>
      <w:lvlJc w:val="left"/>
    </w:lvl>
    <w:lvl w:ilvl="7" w:tplc="96F6F834">
      <w:start w:val="1"/>
      <w:numFmt w:val="bullet"/>
      <w:lvlText w:val=""/>
      <w:lvlJc w:val="left"/>
    </w:lvl>
    <w:lvl w:ilvl="8" w:tplc="97A4157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52D2C9A6">
      <w:start w:val="1"/>
      <w:numFmt w:val="bullet"/>
      <w:lvlText w:val="■"/>
      <w:lvlJc w:val="left"/>
    </w:lvl>
    <w:lvl w:ilvl="1" w:tplc="62B0778A">
      <w:start w:val="1"/>
      <w:numFmt w:val="bullet"/>
      <w:lvlText w:val=""/>
      <w:lvlJc w:val="left"/>
    </w:lvl>
    <w:lvl w:ilvl="2" w:tplc="50F41E7E">
      <w:start w:val="1"/>
      <w:numFmt w:val="bullet"/>
      <w:lvlText w:val=""/>
      <w:lvlJc w:val="left"/>
    </w:lvl>
    <w:lvl w:ilvl="3" w:tplc="0896B1FA">
      <w:start w:val="1"/>
      <w:numFmt w:val="bullet"/>
      <w:lvlText w:val=""/>
      <w:lvlJc w:val="left"/>
    </w:lvl>
    <w:lvl w:ilvl="4" w:tplc="3962CE98">
      <w:start w:val="1"/>
      <w:numFmt w:val="bullet"/>
      <w:lvlText w:val=""/>
      <w:lvlJc w:val="left"/>
    </w:lvl>
    <w:lvl w:ilvl="5" w:tplc="24AE94AC">
      <w:start w:val="1"/>
      <w:numFmt w:val="bullet"/>
      <w:lvlText w:val=""/>
      <w:lvlJc w:val="left"/>
    </w:lvl>
    <w:lvl w:ilvl="6" w:tplc="31EA339C">
      <w:start w:val="1"/>
      <w:numFmt w:val="bullet"/>
      <w:lvlText w:val=""/>
      <w:lvlJc w:val="left"/>
    </w:lvl>
    <w:lvl w:ilvl="7" w:tplc="69CE952C">
      <w:start w:val="1"/>
      <w:numFmt w:val="bullet"/>
      <w:lvlText w:val=""/>
      <w:lvlJc w:val="left"/>
    </w:lvl>
    <w:lvl w:ilvl="8" w:tplc="52BE9B7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 w:tplc="41861102">
      <w:start w:val="1"/>
      <w:numFmt w:val="bullet"/>
      <w:lvlText w:val="■"/>
      <w:lvlJc w:val="left"/>
    </w:lvl>
    <w:lvl w:ilvl="1" w:tplc="D5E082F8">
      <w:start w:val="1"/>
      <w:numFmt w:val="bullet"/>
      <w:lvlText w:val=""/>
      <w:lvlJc w:val="left"/>
    </w:lvl>
    <w:lvl w:ilvl="2" w:tplc="EEF4C332">
      <w:start w:val="1"/>
      <w:numFmt w:val="bullet"/>
      <w:lvlText w:val=""/>
      <w:lvlJc w:val="left"/>
    </w:lvl>
    <w:lvl w:ilvl="3" w:tplc="D922652E">
      <w:start w:val="1"/>
      <w:numFmt w:val="bullet"/>
      <w:lvlText w:val=""/>
      <w:lvlJc w:val="left"/>
    </w:lvl>
    <w:lvl w:ilvl="4" w:tplc="FCD2C756">
      <w:start w:val="1"/>
      <w:numFmt w:val="bullet"/>
      <w:lvlText w:val=""/>
      <w:lvlJc w:val="left"/>
    </w:lvl>
    <w:lvl w:ilvl="5" w:tplc="C60A0C02">
      <w:start w:val="1"/>
      <w:numFmt w:val="bullet"/>
      <w:lvlText w:val=""/>
      <w:lvlJc w:val="left"/>
    </w:lvl>
    <w:lvl w:ilvl="6" w:tplc="EDD6D708">
      <w:start w:val="1"/>
      <w:numFmt w:val="bullet"/>
      <w:lvlText w:val=""/>
      <w:lvlJc w:val="left"/>
    </w:lvl>
    <w:lvl w:ilvl="7" w:tplc="FC38BA3A">
      <w:start w:val="1"/>
      <w:numFmt w:val="bullet"/>
      <w:lvlText w:val=""/>
      <w:lvlJc w:val="left"/>
    </w:lvl>
    <w:lvl w:ilvl="8" w:tplc="E4788DA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CC6038C">
      <w:start w:val="1"/>
      <w:numFmt w:val="bullet"/>
      <w:lvlText w:val="В"/>
      <w:lvlJc w:val="left"/>
    </w:lvl>
    <w:lvl w:ilvl="1" w:tplc="5ABC4B76">
      <w:start w:val="4"/>
      <w:numFmt w:val="decimal"/>
      <w:lvlText w:val="%2."/>
      <w:lvlJc w:val="left"/>
    </w:lvl>
    <w:lvl w:ilvl="2" w:tplc="3B8E11AC">
      <w:start w:val="1"/>
      <w:numFmt w:val="bullet"/>
      <w:lvlText w:val=""/>
      <w:lvlJc w:val="left"/>
    </w:lvl>
    <w:lvl w:ilvl="3" w:tplc="6CC8C9D6">
      <w:start w:val="1"/>
      <w:numFmt w:val="bullet"/>
      <w:lvlText w:val=""/>
      <w:lvlJc w:val="left"/>
    </w:lvl>
    <w:lvl w:ilvl="4" w:tplc="8B3CE0A4">
      <w:start w:val="1"/>
      <w:numFmt w:val="bullet"/>
      <w:lvlText w:val=""/>
      <w:lvlJc w:val="left"/>
    </w:lvl>
    <w:lvl w:ilvl="5" w:tplc="82AEEF54">
      <w:start w:val="1"/>
      <w:numFmt w:val="bullet"/>
      <w:lvlText w:val=""/>
      <w:lvlJc w:val="left"/>
    </w:lvl>
    <w:lvl w:ilvl="6" w:tplc="2764A618">
      <w:start w:val="1"/>
      <w:numFmt w:val="bullet"/>
      <w:lvlText w:val=""/>
      <w:lvlJc w:val="left"/>
    </w:lvl>
    <w:lvl w:ilvl="7" w:tplc="9248560E">
      <w:start w:val="1"/>
      <w:numFmt w:val="bullet"/>
      <w:lvlText w:val=""/>
      <w:lvlJc w:val="left"/>
    </w:lvl>
    <w:lvl w:ilvl="8" w:tplc="C25CCAD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 w:tplc="6ED4287A">
      <w:start w:val="1"/>
      <w:numFmt w:val="bullet"/>
      <w:lvlText w:val="-"/>
      <w:lvlJc w:val="left"/>
    </w:lvl>
    <w:lvl w:ilvl="1" w:tplc="4D369C72">
      <w:start w:val="1"/>
      <w:numFmt w:val="bullet"/>
      <w:lvlText w:val=""/>
      <w:lvlJc w:val="left"/>
    </w:lvl>
    <w:lvl w:ilvl="2" w:tplc="6FA20E68">
      <w:start w:val="1"/>
      <w:numFmt w:val="bullet"/>
      <w:lvlText w:val=""/>
      <w:lvlJc w:val="left"/>
    </w:lvl>
    <w:lvl w:ilvl="3" w:tplc="274E338C">
      <w:start w:val="1"/>
      <w:numFmt w:val="bullet"/>
      <w:lvlText w:val=""/>
      <w:lvlJc w:val="left"/>
    </w:lvl>
    <w:lvl w:ilvl="4" w:tplc="CD246F88">
      <w:start w:val="1"/>
      <w:numFmt w:val="bullet"/>
      <w:lvlText w:val=""/>
      <w:lvlJc w:val="left"/>
    </w:lvl>
    <w:lvl w:ilvl="5" w:tplc="24C62EB6">
      <w:start w:val="1"/>
      <w:numFmt w:val="bullet"/>
      <w:lvlText w:val=""/>
      <w:lvlJc w:val="left"/>
    </w:lvl>
    <w:lvl w:ilvl="6" w:tplc="7E24B268">
      <w:start w:val="1"/>
      <w:numFmt w:val="bullet"/>
      <w:lvlText w:val=""/>
      <w:lvlJc w:val="left"/>
    </w:lvl>
    <w:lvl w:ilvl="7" w:tplc="E4341E78">
      <w:start w:val="1"/>
      <w:numFmt w:val="bullet"/>
      <w:lvlText w:val=""/>
      <w:lvlJc w:val="left"/>
    </w:lvl>
    <w:lvl w:ilvl="8" w:tplc="5574C506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072E588">
      <w:start w:val="1"/>
      <w:numFmt w:val="bullet"/>
      <w:lvlText w:val="-"/>
      <w:lvlJc w:val="left"/>
    </w:lvl>
    <w:lvl w:ilvl="1" w:tplc="29E0DF98">
      <w:start w:val="1"/>
      <w:numFmt w:val="bullet"/>
      <w:lvlText w:val=""/>
      <w:lvlJc w:val="left"/>
    </w:lvl>
    <w:lvl w:ilvl="2" w:tplc="441A14A4">
      <w:start w:val="1"/>
      <w:numFmt w:val="bullet"/>
      <w:lvlText w:val=""/>
      <w:lvlJc w:val="left"/>
    </w:lvl>
    <w:lvl w:ilvl="3" w:tplc="56765E44">
      <w:start w:val="1"/>
      <w:numFmt w:val="bullet"/>
      <w:lvlText w:val=""/>
      <w:lvlJc w:val="left"/>
    </w:lvl>
    <w:lvl w:ilvl="4" w:tplc="DBEEF7FC">
      <w:start w:val="1"/>
      <w:numFmt w:val="bullet"/>
      <w:lvlText w:val=""/>
      <w:lvlJc w:val="left"/>
    </w:lvl>
    <w:lvl w:ilvl="5" w:tplc="2AAA220C">
      <w:start w:val="1"/>
      <w:numFmt w:val="bullet"/>
      <w:lvlText w:val=""/>
      <w:lvlJc w:val="left"/>
    </w:lvl>
    <w:lvl w:ilvl="6" w:tplc="6780F03A">
      <w:start w:val="1"/>
      <w:numFmt w:val="bullet"/>
      <w:lvlText w:val=""/>
      <w:lvlJc w:val="left"/>
    </w:lvl>
    <w:lvl w:ilvl="7" w:tplc="977A90AA">
      <w:start w:val="1"/>
      <w:numFmt w:val="bullet"/>
      <w:lvlText w:val=""/>
      <w:lvlJc w:val="left"/>
    </w:lvl>
    <w:lvl w:ilvl="8" w:tplc="3768E1C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715C50E6">
      <w:start w:val="1"/>
      <w:numFmt w:val="bullet"/>
      <w:lvlText w:val="-"/>
      <w:lvlJc w:val="left"/>
    </w:lvl>
    <w:lvl w:ilvl="1" w:tplc="0632212C">
      <w:start w:val="1"/>
      <w:numFmt w:val="bullet"/>
      <w:lvlText w:val=""/>
      <w:lvlJc w:val="left"/>
    </w:lvl>
    <w:lvl w:ilvl="2" w:tplc="0144D196">
      <w:start w:val="1"/>
      <w:numFmt w:val="bullet"/>
      <w:lvlText w:val=""/>
      <w:lvlJc w:val="left"/>
    </w:lvl>
    <w:lvl w:ilvl="3" w:tplc="231678B2">
      <w:start w:val="1"/>
      <w:numFmt w:val="bullet"/>
      <w:lvlText w:val=""/>
      <w:lvlJc w:val="left"/>
    </w:lvl>
    <w:lvl w:ilvl="4" w:tplc="D2968566">
      <w:start w:val="1"/>
      <w:numFmt w:val="bullet"/>
      <w:lvlText w:val=""/>
      <w:lvlJc w:val="left"/>
    </w:lvl>
    <w:lvl w:ilvl="5" w:tplc="0602F54C">
      <w:start w:val="1"/>
      <w:numFmt w:val="bullet"/>
      <w:lvlText w:val=""/>
      <w:lvlJc w:val="left"/>
    </w:lvl>
    <w:lvl w:ilvl="6" w:tplc="1A347C58">
      <w:start w:val="1"/>
      <w:numFmt w:val="bullet"/>
      <w:lvlText w:val=""/>
      <w:lvlJc w:val="left"/>
    </w:lvl>
    <w:lvl w:ilvl="7" w:tplc="A01A79C2">
      <w:start w:val="1"/>
      <w:numFmt w:val="bullet"/>
      <w:lvlText w:val=""/>
      <w:lvlJc w:val="left"/>
    </w:lvl>
    <w:lvl w:ilvl="8" w:tplc="65C6C1AA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C7D26B54">
      <w:start w:val="1"/>
      <w:numFmt w:val="decimal"/>
      <w:lvlText w:val="%1"/>
      <w:lvlJc w:val="left"/>
    </w:lvl>
    <w:lvl w:ilvl="1" w:tplc="0F70A79C">
      <w:start w:val="1"/>
      <w:numFmt w:val="decimal"/>
      <w:lvlText w:val="%2."/>
      <w:lvlJc w:val="left"/>
    </w:lvl>
    <w:lvl w:ilvl="2" w:tplc="A08225B6">
      <w:start w:val="1"/>
      <w:numFmt w:val="bullet"/>
      <w:lvlText w:val=""/>
      <w:lvlJc w:val="left"/>
    </w:lvl>
    <w:lvl w:ilvl="3" w:tplc="33D4990E">
      <w:start w:val="1"/>
      <w:numFmt w:val="bullet"/>
      <w:lvlText w:val=""/>
      <w:lvlJc w:val="left"/>
    </w:lvl>
    <w:lvl w:ilvl="4" w:tplc="2B3C1F06">
      <w:start w:val="1"/>
      <w:numFmt w:val="bullet"/>
      <w:lvlText w:val=""/>
      <w:lvlJc w:val="left"/>
    </w:lvl>
    <w:lvl w:ilvl="5" w:tplc="9E7C9826">
      <w:start w:val="1"/>
      <w:numFmt w:val="bullet"/>
      <w:lvlText w:val=""/>
      <w:lvlJc w:val="left"/>
    </w:lvl>
    <w:lvl w:ilvl="6" w:tplc="628CF854">
      <w:start w:val="1"/>
      <w:numFmt w:val="bullet"/>
      <w:lvlText w:val=""/>
      <w:lvlJc w:val="left"/>
    </w:lvl>
    <w:lvl w:ilvl="7" w:tplc="55F057D8">
      <w:start w:val="1"/>
      <w:numFmt w:val="bullet"/>
      <w:lvlText w:val=""/>
      <w:lvlJc w:val="left"/>
    </w:lvl>
    <w:lvl w:ilvl="8" w:tplc="6ABAC0C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21AC2924">
      <w:start w:val="2"/>
      <w:numFmt w:val="decimal"/>
      <w:lvlText w:val="%1."/>
      <w:lvlJc w:val="left"/>
    </w:lvl>
    <w:lvl w:ilvl="1" w:tplc="CD68ADC0">
      <w:start w:val="1"/>
      <w:numFmt w:val="decimal"/>
      <w:lvlText w:val="%2"/>
      <w:lvlJc w:val="left"/>
    </w:lvl>
    <w:lvl w:ilvl="2" w:tplc="4B008BB8">
      <w:start w:val="1"/>
      <w:numFmt w:val="bullet"/>
      <w:lvlText w:val=""/>
      <w:lvlJc w:val="left"/>
    </w:lvl>
    <w:lvl w:ilvl="3" w:tplc="B1909292">
      <w:start w:val="1"/>
      <w:numFmt w:val="bullet"/>
      <w:lvlText w:val=""/>
      <w:lvlJc w:val="left"/>
    </w:lvl>
    <w:lvl w:ilvl="4" w:tplc="899A3912">
      <w:start w:val="1"/>
      <w:numFmt w:val="bullet"/>
      <w:lvlText w:val=""/>
      <w:lvlJc w:val="left"/>
    </w:lvl>
    <w:lvl w:ilvl="5" w:tplc="BB1A797E">
      <w:start w:val="1"/>
      <w:numFmt w:val="bullet"/>
      <w:lvlText w:val=""/>
      <w:lvlJc w:val="left"/>
    </w:lvl>
    <w:lvl w:ilvl="6" w:tplc="643A946A">
      <w:start w:val="1"/>
      <w:numFmt w:val="bullet"/>
      <w:lvlText w:val=""/>
      <w:lvlJc w:val="left"/>
    </w:lvl>
    <w:lvl w:ilvl="7" w:tplc="1646CFEA">
      <w:start w:val="1"/>
      <w:numFmt w:val="bullet"/>
      <w:lvlText w:val=""/>
      <w:lvlJc w:val="left"/>
    </w:lvl>
    <w:lvl w:ilvl="8" w:tplc="F574FE4C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B6A0C1B4">
      <w:start w:val="4"/>
      <w:numFmt w:val="decimal"/>
      <w:lvlText w:val="%1."/>
      <w:lvlJc w:val="left"/>
    </w:lvl>
    <w:lvl w:ilvl="1" w:tplc="A774AD18">
      <w:start w:val="1"/>
      <w:numFmt w:val="bullet"/>
      <w:lvlText w:val=""/>
      <w:lvlJc w:val="left"/>
    </w:lvl>
    <w:lvl w:ilvl="2" w:tplc="E880049E">
      <w:start w:val="1"/>
      <w:numFmt w:val="bullet"/>
      <w:lvlText w:val=""/>
      <w:lvlJc w:val="left"/>
    </w:lvl>
    <w:lvl w:ilvl="3" w:tplc="6A1C543C">
      <w:start w:val="1"/>
      <w:numFmt w:val="bullet"/>
      <w:lvlText w:val=""/>
      <w:lvlJc w:val="left"/>
    </w:lvl>
    <w:lvl w:ilvl="4" w:tplc="EA66E25C">
      <w:start w:val="1"/>
      <w:numFmt w:val="bullet"/>
      <w:lvlText w:val=""/>
      <w:lvlJc w:val="left"/>
    </w:lvl>
    <w:lvl w:ilvl="5" w:tplc="9D460E48">
      <w:start w:val="1"/>
      <w:numFmt w:val="bullet"/>
      <w:lvlText w:val=""/>
      <w:lvlJc w:val="left"/>
    </w:lvl>
    <w:lvl w:ilvl="6" w:tplc="30464704">
      <w:start w:val="1"/>
      <w:numFmt w:val="bullet"/>
      <w:lvlText w:val=""/>
      <w:lvlJc w:val="left"/>
    </w:lvl>
    <w:lvl w:ilvl="7" w:tplc="F0DE06D8">
      <w:start w:val="1"/>
      <w:numFmt w:val="bullet"/>
      <w:lvlText w:val=""/>
      <w:lvlJc w:val="left"/>
    </w:lvl>
    <w:lvl w:ilvl="8" w:tplc="DEF0551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533"/>
    <w:rsid w:val="00041920"/>
    <w:rsid w:val="00161533"/>
    <w:rsid w:val="001E6470"/>
    <w:rsid w:val="0021594D"/>
    <w:rsid w:val="005C1EE2"/>
    <w:rsid w:val="00A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2018-10-29T07:47:00Z</cp:lastPrinted>
  <dcterms:created xsi:type="dcterms:W3CDTF">2018-10-29T07:55:00Z</dcterms:created>
  <dcterms:modified xsi:type="dcterms:W3CDTF">2018-10-31T13:17:00Z</dcterms:modified>
</cp:coreProperties>
</file>